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D4F" w:rsidRDefault="00ED37DC" w:rsidP="00231F1D">
      <w:r w:rsidRPr="00ED37DC">
        <w:rPr>
          <w:noProof/>
          <w:lang w:eastAsia="es-ES"/>
        </w:rPr>
        <w:drawing>
          <wp:anchor distT="0" distB="0" distL="114300" distR="114300" simplePos="0" relativeHeight="251659264" behindDoc="1" locked="0" layoutInCell="1" allowOverlap="1">
            <wp:simplePos x="0" y="0"/>
            <wp:positionH relativeFrom="column">
              <wp:posOffset>-1209941</wp:posOffset>
            </wp:positionH>
            <wp:positionV relativeFrom="paragraph">
              <wp:posOffset>-899795</wp:posOffset>
            </wp:positionV>
            <wp:extent cx="7721453" cy="10702068"/>
            <wp:effectExtent l="19050" t="0" r="0" b="0"/>
            <wp:wrapNone/>
            <wp:docPr id="2" name="0 Imagen" descr="CARTA eCivis_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eCivis_OK-2.jpg"/>
                    <pic:cNvPicPr/>
                  </pic:nvPicPr>
                  <pic:blipFill>
                    <a:blip r:embed="rId8" cstate="print"/>
                    <a:stretch>
                      <a:fillRect/>
                    </a:stretch>
                  </pic:blipFill>
                  <pic:spPr>
                    <a:xfrm>
                      <a:off x="0" y="0"/>
                      <a:ext cx="7725808" cy="10708105"/>
                    </a:xfrm>
                    <a:prstGeom prst="rect">
                      <a:avLst/>
                    </a:prstGeom>
                  </pic:spPr>
                </pic:pic>
              </a:graphicData>
            </a:graphic>
          </wp:anchor>
        </w:drawing>
      </w:r>
    </w:p>
    <w:p w:rsidR="003645DA" w:rsidRDefault="003645DA" w:rsidP="00231F1D"/>
    <w:p w:rsidR="0043795C" w:rsidRDefault="0043795C" w:rsidP="00231F1D"/>
    <w:p w:rsidR="0043795C" w:rsidRDefault="0043795C" w:rsidP="00231F1D"/>
    <w:p w:rsidR="0043795C" w:rsidRDefault="0043795C" w:rsidP="00231F1D"/>
    <w:p w:rsidR="001959A0" w:rsidRDefault="001959A0" w:rsidP="00231F1D"/>
    <w:p w:rsidR="001959A0" w:rsidRDefault="001959A0" w:rsidP="00231F1D"/>
    <w:p w:rsidR="001959A0" w:rsidRDefault="001959A0" w:rsidP="00231F1D"/>
    <w:p w:rsidR="001959A0" w:rsidRPr="00ED37DC" w:rsidRDefault="00ED37DC" w:rsidP="00ED37DC">
      <w:pPr>
        <w:jc w:val="center"/>
        <w:rPr>
          <w:b/>
          <w:sz w:val="52"/>
          <w:szCs w:val="52"/>
        </w:rPr>
      </w:pPr>
      <w:r w:rsidRPr="00ED37DC">
        <w:rPr>
          <w:b/>
          <w:sz w:val="52"/>
          <w:szCs w:val="52"/>
        </w:rPr>
        <w:t>MEMORIA DE ACTIVIDADES</w:t>
      </w:r>
    </w:p>
    <w:p w:rsidR="001959A0" w:rsidRDefault="001959A0" w:rsidP="00231F1D"/>
    <w:p w:rsidR="001959A0" w:rsidRDefault="001959A0" w:rsidP="001959A0"/>
    <w:p w:rsidR="001959A0" w:rsidRDefault="001959A0" w:rsidP="001959A0"/>
    <w:p w:rsidR="001959A0" w:rsidRDefault="001959A0" w:rsidP="001959A0"/>
    <w:p w:rsidR="001959A0" w:rsidRDefault="001959A0" w:rsidP="001959A0"/>
    <w:p w:rsidR="001959A0" w:rsidRDefault="001959A0" w:rsidP="001959A0"/>
    <w:p w:rsidR="001959A0" w:rsidRDefault="001959A0" w:rsidP="001959A0">
      <w:pPr>
        <w:jc w:val="right"/>
      </w:pPr>
      <w:r>
        <w:t xml:space="preserve">Getxo, </w:t>
      </w:r>
      <w:r w:rsidR="009374F6">
        <w:t>10 de febrero</w:t>
      </w:r>
      <w:r w:rsidR="00894C31">
        <w:t xml:space="preserve"> de 201</w:t>
      </w:r>
      <w:r w:rsidR="009374F6">
        <w:t>8</w:t>
      </w:r>
    </w:p>
    <w:p w:rsidR="001959A0" w:rsidRDefault="001959A0">
      <w:r>
        <w:br w:type="page"/>
      </w:r>
    </w:p>
    <w:p w:rsidR="001959A0" w:rsidRDefault="00ED37DC" w:rsidP="00F70154">
      <w:pPr>
        <w:jc w:val="right"/>
      </w:pPr>
      <w:r>
        <w:rPr>
          <w:noProof/>
          <w:lang w:eastAsia="es-ES"/>
        </w:rPr>
        <w:lastRenderedPageBreak/>
        <w:drawing>
          <wp:anchor distT="0" distB="0" distL="114300" distR="114300" simplePos="0" relativeHeight="251661312" behindDoc="1" locked="0" layoutInCell="1" allowOverlap="1">
            <wp:simplePos x="0" y="0"/>
            <wp:positionH relativeFrom="column">
              <wp:posOffset>-1197093</wp:posOffset>
            </wp:positionH>
            <wp:positionV relativeFrom="paragraph">
              <wp:posOffset>-899795</wp:posOffset>
            </wp:positionV>
            <wp:extent cx="7793665" cy="10706986"/>
            <wp:effectExtent l="19050" t="0" r="0" b="0"/>
            <wp:wrapNone/>
            <wp:docPr id="3" name="0 Imagen" descr="CARTA eCivis_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eCivis_OK-2.jpg"/>
                    <pic:cNvPicPr/>
                  </pic:nvPicPr>
                  <pic:blipFill>
                    <a:blip r:embed="rId8" cstate="print"/>
                    <a:stretch>
                      <a:fillRect/>
                    </a:stretch>
                  </pic:blipFill>
                  <pic:spPr>
                    <a:xfrm>
                      <a:off x="0" y="0"/>
                      <a:ext cx="7793482" cy="10706735"/>
                    </a:xfrm>
                    <a:prstGeom prst="rect">
                      <a:avLst/>
                    </a:prstGeom>
                  </pic:spPr>
                </pic:pic>
              </a:graphicData>
            </a:graphic>
          </wp:anchor>
        </w:drawing>
      </w:r>
    </w:p>
    <w:p w:rsidR="001959A0" w:rsidRDefault="001959A0" w:rsidP="001959A0"/>
    <w:sdt>
      <w:sdtPr>
        <w:rPr>
          <w:rFonts w:ascii="Calibri" w:eastAsia="Droid Sans Fallback" w:hAnsi="Calibri" w:cs="Calibri"/>
          <w:color w:val="auto"/>
          <w:sz w:val="22"/>
          <w:szCs w:val="22"/>
          <w:lang w:eastAsia="en-US"/>
        </w:rPr>
        <w:id w:val="-1393878909"/>
        <w:docPartObj>
          <w:docPartGallery w:val="Table of Contents"/>
          <w:docPartUnique/>
        </w:docPartObj>
      </w:sdtPr>
      <w:sdtEndPr>
        <w:rPr>
          <w:rFonts w:asciiTheme="minorHAnsi" w:eastAsiaTheme="minorHAnsi" w:hAnsiTheme="minorHAnsi" w:cstheme="minorBidi"/>
          <w:b/>
          <w:bCs/>
        </w:rPr>
      </w:sdtEndPr>
      <w:sdtContent>
        <w:p w:rsidR="001959A0" w:rsidRDefault="001959A0" w:rsidP="001959A0">
          <w:pPr>
            <w:pStyle w:val="TtulodeTDC"/>
          </w:pPr>
          <w:r>
            <w:t>CONTENIDO</w:t>
          </w:r>
        </w:p>
        <w:p w:rsidR="00D17F0F" w:rsidRDefault="007317C0">
          <w:pPr>
            <w:pStyle w:val="TDC1"/>
            <w:rPr>
              <w:rFonts w:asciiTheme="minorHAnsi" w:eastAsiaTheme="minorEastAsia" w:hAnsiTheme="minorHAnsi" w:cstheme="minorBidi"/>
              <w:noProof/>
              <w:lang w:eastAsia="es-ES"/>
            </w:rPr>
          </w:pPr>
          <w:r w:rsidRPr="007317C0">
            <w:fldChar w:fldCharType="begin"/>
          </w:r>
          <w:r w:rsidR="001959A0">
            <w:instrText xml:space="preserve"> TOC \o "1-3" \h \z \u </w:instrText>
          </w:r>
          <w:r w:rsidRPr="007317C0">
            <w:fldChar w:fldCharType="separate"/>
          </w:r>
          <w:bookmarkStart w:id="0" w:name="_GoBack"/>
          <w:bookmarkEnd w:id="0"/>
          <w:r w:rsidRPr="00A27FD2">
            <w:rPr>
              <w:rStyle w:val="Hipervnculo"/>
              <w:noProof/>
            </w:rPr>
            <w:fldChar w:fldCharType="begin"/>
          </w:r>
          <w:r w:rsidR="00D17F0F" w:rsidRPr="00A27FD2">
            <w:rPr>
              <w:rStyle w:val="Hipervnculo"/>
              <w:noProof/>
            </w:rPr>
            <w:instrText xml:space="preserve"> </w:instrText>
          </w:r>
          <w:r w:rsidR="00D17F0F">
            <w:rPr>
              <w:noProof/>
            </w:rPr>
            <w:instrText>HYPERLINK \l "_Toc506049538"</w:instrText>
          </w:r>
          <w:r w:rsidR="00D17F0F" w:rsidRPr="00A27FD2">
            <w:rPr>
              <w:rStyle w:val="Hipervnculo"/>
              <w:noProof/>
            </w:rPr>
            <w:instrText xml:space="preserve"> </w:instrText>
          </w:r>
          <w:r w:rsidRPr="00A27FD2">
            <w:rPr>
              <w:rStyle w:val="Hipervnculo"/>
              <w:noProof/>
            </w:rPr>
            <w:fldChar w:fldCharType="separate"/>
          </w:r>
          <w:r w:rsidR="00D17F0F" w:rsidRPr="00A27FD2">
            <w:rPr>
              <w:rStyle w:val="Hipervnculo"/>
              <w:noProof/>
            </w:rPr>
            <w:t>QUIÉNES SOMOS</w:t>
          </w:r>
          <w:r w:rsidR="00D17F0F">
            <w:rPr>
              <w:noProof/>
              <w:webHidden/>
            </w:rPr>
            <w:tab/>
          </w:r>
          <w:r>
            <w:rPr>
              <w:noProof/>
              <w:webHidden/>
            </w:rPr>
            <w:fldChar w:fldCharType="begin"/>
          </w:r>
          <w:r w:rsidR="00D17F0F">
            <w:rPr>
              <w:noProof/>
              <w:webHidden/>
            </w:rPr>
            <w:instrText xml:space="preserve"> PAGEREF _Toc506049538 \h </w:instrText>
          </w:r>
          <w:r>
            <w:rPr>
              <w:noProof/>
              <w:webHidden/>
            </w:rPr>
          </w:r>
          <w:r>
            <w:rPr>
              <w:noProof/>
              <w:webHidden/>
            </w:rPr>
            <w:fldChar w:fldCharType="separate"/>
          </w:r>
          <w:r w:rsidR="00D17F0F">
            <w:rPr>
              <w:noProof/>
              <w:webHidden/>
            </w:rPr>
            <w:t>3</w:t>
          </w:r>
          <w:r>
            <w:rPr>
              <w:noProof/>
              <w:webHidden/>
            </w:rPr>
            <w:fldChar w:fldCharType="end"/>
          </w:r>
          <w:r w:rsidRPr="00A27FD2">
            <w:rPr>
              <w:rStyle w:val="Hipervnculo"/>
              <w:noProof/>
            </w:rPr>
            <w:fldChar w:fldCharType="end"/>
          </w:r>
        </w:p>
        <w:p w:rsidR="00D17F0F" w:rsidRDefault="007317C0">
          <w:pPr>
            <w:pStyle w:val="TDC1"/>
            <w:rPr>
              <w:rFonts w:asciiTheme="minorHAnsi" w:eastAsiaTheme="minorEastAsia" w:hAnsiTheme="minorHAnsi" w:cstheme="minorBidi"/>
              <w:noProof/>
              <w:lang w:eastAsia="es-ES"/>
            </w:rPr>
          </w:pPr>
          <w:hyperlink w:anchor="_Toc506049539" w:history="1">
            <w:r w:rsidR="00D17F0F" w:rsidRPr="00A27FD2">
              <w:rPr>
                <w:rStyle w:val="Hipervnculo"/>
                <w:noProof/>
              </w:rPr>
              <w:t>CÓMO TRABAJAMOS</w:t>
            </w:r>
            <w:r w:rsidR="00D17F0F">
              <w:rPr>
                <w:noProof/>
                <w:webHidden/>
              </w:rPr>
              <w:tab/>
            </w:r>
            <w:r>
              <w:rPr>
                <w:noProof/>
                <w:webHidden/>
              </w:rPr>
              <w:fldChar w:fldCharType="begin"/>
            </w:r>
            <w:r w:rsidR="00D17F0F">
              <w:rPr>
                <w:noProof/>
                <w:webHidden/>
              </w:rPr>
              <w:instrText xml:space="preserve"> PAGEREF _Toc506049539 \h </w:instrText>
            </w:r>
            <w:r>
              <w:rPr>
                <w:noProof/>
                <w:webHidden/>
              </w:rPr>
            </w:r>
            <w:r>
              <w:rPr>
                <w:noProof/>
                <w:webHidden/>
              </w:rPr>
              <w:fldChar w:fldCharType="separate"/>
            </w:r>
            <w:r w:rsidR="00D17F0F">
              <w:rPr>
                <w:noProof/>
                <w:webHidden/>
              </w:rPr>
              <w:t>4</w:t>
            </w:r>
            <w:r>
              <w:rPr>
                <w:noProof/>
                <w:webHidden/>
              </w:rPr>
              <w:fldChar w:fldCharType="end"/>
            </w:r>
          </w:hyperlink>
        </w:p>
        <w:p w:rsidR="00D17F0F" w:rsidRDefault="007317C0">
          <w:pPr>
            <w:pStyle w:val="TDC1"/>
            <w:rPr>
              <w:rFonts w:asciiTheme="minorHAnsi" w:eastAsiaTheme="minorEastAsia" w:hAnsiTheme="minorHAnsi" w:cstheme="minorBidi"/>
              <w:noProof/>
              <w:lang w:eastAsia="es-ES"/>
            </w:rPr>
          </w:pPr>
          <w:hyperlink w:anchor="_Toc506049540" w:history="1">
            <w:r w:rsidR="00D17F0F" w:rsidRPr="00A27FD2">
              <w:rPr>
                <w:rStyle w:val="Hipervnculo"/>
                <w:noProof/>
              </w:rPr>
              <w:t>QUÉ HACEMOS</w:t>
            </w:r>
            <w:r w:rsidR="00D17F0F">
              <w:rPr>
                <w:noProof/>
                <w:webHidden/>
              </w:rPr>
              <w:tab/>
            </w:r>
            <w:r>
              <w:rPr>
                <w:noProof/>
                <w:webHidden/>
              </w:rPr>
              <w:fldChar w:fldCharType="begin"/>
            </w:r>
            <w:r w:rsidR="00D17F0F">
              <w:rPr>
                <w:noProof/>
                <w:webHidden/>
              </w:rPr>
              <w:instrText xml:space="preserve"> PAGEREF _Toc506049540 \h </w:instrText>
            </w:r>
            <w:r>
              <w:rPr>
                <w:noProof/>
                <w:webHidden/>
              </w:rPr>
            </w:r>
            <w:r>
              <w:rPr>
                <w:noProof/>
                <w:webHidden/>
              </w:rPr>
              <w:fldChar w:fldCharType="separate"/>
            </w:r>
            <w:r w:rsidR="00D17F0F">
              <w:rPr>
                <w:noProof/>
                <w:webHidden/>
              </w:rPr>
              <w:t>5</w:t>
            </w:r>
            <w:r>
              <w:rPr>
                <w:noProof/>
                <w:webHidden/>
              </w:rPr>
              <w:fldChar w:fldCharType="end"/>
            </w:r>
          </w:hyperlink>
        </w:p>
        <w:p w:rsidR="00D17F0F" w:rsidRDefault="007317C0">
          <w:pPr>
            <w:pStyle w:val="TDC2"/>
            <w:tabs>
              <w:tab w:val="right" w:leader="dot" w:pos="8494"/>
            </w:tabs>
            <w:rPr>
              <w:rFonts w:eastAsiaTheme="minorEastAsia"/>
              <w:noProof/>
              <w:lang w:eastAsia="es-ES"/>
            </w:rPr>
          </w:pPr>
          <w:hyperlink w:anchor="_Toc506049541" w:history="1">
            <w:r w:rsidR="00D17F0F" w:rsidRPr="00A27FD2">
              <w:rPr>
                <w:rStyle w:val="Hipervnculo"/>
                <w:noProof/>
              </w:rPr>
              <w:t>Conmemoración del Día de Europa en Getxo</w:t>
            </w:r>
            <w:r w:rsidR="00D17F0F">
              <w:rPr>
                <w:noProof/>
                <w:webHidden/>
              </w:rPr>
              <w:tab/>
            </w:r>
            <w:r>
              <w:rPr>
                <w:noProof/>
                <w:webHidden/>
              </w:rPr>
              <w:fldChar w:fldCharType="begin"/>
            </w:r>
            <w:r w:rsidR="00D17F0F">
              <w:rPr>
                <w:noProof/>
                <w:webHidden/>
              </w:rPr>
              <w:instrText xml:space="preserve"> PAGEREF _Toc506049541 \h </w:instrText>
            </w:r>
            <w:r>
              <w:rPr>
                <w:noProof/>
                <w:webHidden/>
              </w:rPr>
            </w:r>
            <w:r>
              <w:rPr>
                <w:noProof/>
                <w:webHidden/>
              </w:rPr>
              <w:fldChar w:fldCharType="separate"/>
            </w:r>
            <w:r w:rsidR="00D17F0F">
              <w:rPr>
                <w:noProof/>
                <w:webHidden/>
              </w:rPr>
              <w:t>5</w:t>
            </w:r>
            <w:r>
              <w:rPr>
                <w:noProof/>
                <w:webHidden/>
              </w:rPr>
              <w:fldChar w:fldCharType="end"/>
            </w:r>
          </w:hyperlink>
        </w:p>
        <w:p w:rsidR="00D17F0F" w:rsidRDefault="007317C0">
          <w:pPr>
            <w:pStyle w:val="TDC2"/>
            <w:tabs>
              <w:tab w:val="right" w:leader="dot" w:pos="8494"/>
            </w:tabs>
            <w:rPr>
              <w:rFonts w:eastAsiaTheme="minorEastAsia"/>
              <w:noProof/>
              <w:lang w:eastAsia="es-ES"/>
            </w:rPr>
          </w:pPr>
          <w:hyperlink w:anchor="_Toc506049542" w:history="1">
            <w:r w:rsidR="00D17F0F" w:rsidRPr="00A27FD2">
              <w:rPr>
                <w:rStyle w:val="Hipervnculo"/>
                <w:noProof/>
              </w:rPr>
              <w:t>Coeducando en Igualdad a través del teatro fórum</w:t>
            </w:r>
            <w:r w:rsidR="00D17F0F">
              <w:rPr>
                <w:noProof/>
                <w:webHidden/>
              </w:rPr>
              <w:tab/>
            </w:r>
            <w:r>
              <w:rPr>
                <w:noProof/>
                <w:webHidden/>
              </w:rPr>
              <w:fldChar w:fldCharType="begin"/>
            </w:r>
            <w:r w:rsidR="00D17F0F">
              <w:rPr>
                <w:noProof/>
                <w:webHidden/>
              </w:rPr>
              <w:instrText xml:space="preserve"> PAGEREF _Toc506049542 \h </w:instrText>
            </w:r>
            <w:r>
              <w:rPr>
                <w:noProof/>
                <w:webHidden/>
              </w:rPr>
            </w:r>
            <w:r>
              <w:rPr>
                <w:noProof/>
                <w:webHidden/>
              </w:rPr>
              <w:fldChar w:fldCharType="separate"/>
            </w:r>
            <w:r w:rsidR="00D17F0F">
              <w:rPr>
                <w:noProof/>
                <w:webHidden/>
              </w:rPr>
              <w:t>6</w:t>
            </w:r>
            <w:r>
              <w:rPr>
                <w:noProof/>
                <w:webHidden/>
              </w:rPr>
              <w:fldChar w:fldCharType="end"/>
            </w:r>
          </w:hyperlink>
        </w:p>
        <w:p w:rsidR="00D17F0F" w:rsidRDefault="007317C0">
          <w:pPr>
            <w:pStyle w:val="TDC2"/>
            <w:tabs>
              <w:tab w:val="right" w:leader="dot" w:pos="8494"/>
            </w:tabs>
            <w:rPr>
              <w:rFonts w:eastAsiaTheme="minorEastAsia"/>
              <w:noProof/>
              <w:lang w:eastAsia="es-ES"/>
            </w:rPr>
          </w:pPr>
          <w:hyperlink w:anchor="_Toc506049543" w:history="1">
            <w:r w:rsidR="00D17F0F" w:rsidRPr="00A27FD2">
              <w:rPr>
                <w:rStyle w:val="Hipervnculo"/>
                <w:noProof/>
              </w:rPr>
              <w:t>Talleres de empoderamiento ciudadano</w:t>
            </w:r>
            <w:r w:rsidR="00D17F0F">
              <w:rPr>
                <w:noProof/>
                <w:webHidden/>
              </w:rPr>
              <w:tab/>
            </w:r>
            <w:r>
              <w:rPr>
                <w:noProof/>
                <w:webHidden/>
              </w:rPr>
              <w:fldChar w:fldCharType="begin"/>
            </w:r>
            <w:r w:rsidR="00D17F0F">
              <w:rPr>
                <w:noProof/>
                <w:webHidden/>
              </w:rPr>
              <w:instrText xml:space="preserve"> PAGEREF _Toc506049543 \h </w:instrText>
            </w:r>
            <w:r>
              <w:rPr>
                <w:noProof/>
                <w:webHidden/>
              </w:rPr>
            </w:r>
            <w:r>
              <w:rPr>
                <w:noProof/>
                <w:webHidden/>
              </w:rPr>
              <w:fldChar w:fldCharType="separate"/>
            </w:r>
            <w:r w:rsidR="00D17F0F">
              <w:rPr>
                <w:noProof/>
                <w:webHidden/>
              </w:rPr>
              <w:t>8</w:t>
            </w:r>
            <w:r>
              <w:rPr>
                <w:noProof/>
                <w:webHidden/>
              </w:rPr>
              <w:fldChar w:fldCharType="end"/>
            </w:r>
          </w:hyperlink>
        </w:p>
        <w:p w:rsidR="00D17F0F" w:rsidRDefault="007317C0">
          <w:pPr>
            <w:pStyle w:val="TDC2"/>
            <w:tabs>
              <w:tab w:val="right" w:leader="dot" w:pos="8494"/>
            </w:tabs>
            <w:rPr>
              <w:rFonts w:eastAsiaTheme="minorEastAsia"/>
              <w:noProof/>
              <w:lang w:eastAsia="es-ES"/>
            </w:rPr>
          </w:pPr>
          <w:hyperlink w:anchor="_Toc506049544" w:history="1">
            <w:r w:rsidR="00D17F0F" w:rsidRPr="00A27FD2">
              <w:rPr>
                <w:rStyle w:val="Hipervnculo"/>
                <w:noProof/>
              </w:rPr>
              <w:t>Europeando: conociendo la UE desde una visión crítica</w:t>
            </w:r>
            <w:r w:rsidR="00D17F0F">
              <w:rPr>
                <w:noProof/>
                <w:webHidden/>
              </w:rPr>
              <w:tab/>
            </w:r>
            <w:r>
              <w:rPr>
                <w:noProof/>
                <w:webHidden/>
              </w:rPr>
              <w:fldChar w:fldCharType="begin"/>
            </w:r>
            <w:r w:rsidR="00D17F0F">
              <w:rPr>
                <w:noProof/>
                <w:webHidden/>
              </w:rPr>
              <w:instrText xml:space="preserve"> PAGEREF _Toc506049544 \h </w:instrText>
            </w:r>
            <w:r>
              <w:rPr>
                <w:noProof/>
                <w:webHidden/>
              </w:rPr>
            </w:r>
            <w:r>
              <w:rPr>
                <w:noProof/>
                <w:webHidden/>
              </w:rPr>
              <w:fldChar w:fldCharType="separate"/>
            </w:r>
            <w:r w:rsidR="00D17F0F">
              <w:rPr>
                <w:noProof/>
                <w:webHidden/>
              </w:rPr>
              <w:t>8</w:t>
            </w:r>
            <w:r>
              <w:rPr>
                <w:noProof/>
                <w:webHidden/>
              </w:rPr>
              <w:fldChar w:fldCharType="end"/>
            </w:r>
          </w:hyperlink>
        </w:p>
        <w:p w:rsidR="00D17F0F" w:rsidRDefault="007317C0">
          <w:pPr>
            <w:pStyle w:val="TDC2"/>
            <w:tabs>
              <w:tab w:val="right" w:leader="dot" w:pos="8494"/>
            </w:tabs>
            <w:rPr>
              <w:rFonts w:eastAsiaTheme="minorEastAsia"/>
              <w:noProof/>
              <w:lang w:eastAsia="es-ES"/>
            </w:rPr>
          </w:pPr>
          <w:hyperlink w:anchor="_Toc506049545" w:history="1">
            <w:r w:rsidR="00D17F0F" w:rsidRPr="00A27FD2">
              <w:rPr>
                <w:rStyle w:val="Hipervnculo"/>
                <w:noProof/>
              </w:rPr>
              <w:t>Comidas coloquio</w:t>
            </w:r>
            <w:r w:rsidR="00D17F0F">
              <w:rPr>
                <w:noProof/>
                <w:webHidden/>
              </w:rPr>
              <w:tab/>
            </w:r>
            <w:r>
              <w:rPr>
                <w:noProof/>
                <w:webHidden/>
              </w:rPr>
              <w:fldChar w:fldCharType="begin"/>
            </w:r>
            <w:r w:rsidR="00D17F0F">
              <w:rPr>
                <w:noProof/>
                <w:webHidden/>
              </w:rPr>
              <w:instrText xml:space="preserve"> PAGEREF _Toc506049545 \h </w:instrText>
            </w:r>
            <w:r>
              <w:rPr>
                <w:noProof/>
                <w:webHidden/>
              </w:rPr>
            </w:r>
            <w:r>
              <w:rPr>
                <w:noProof/>
                <w:webHidden/>
              </w:rPr>
              <w:fldChar w:fldCharType="separate"/>
            </w:r>
            <w:r w:rsidR="00D17F0F">
              <w:rPr>
                <w:noProof/>
                <w:webHidden/>
              </w:rPr>
              <w:t>10</w:t>
            </w:r>
            <w:r>
              <w:rPr>
                <w:noProof/>
                <w:webHidden/>
              </w:rPr>
              <w:fldChar w:fldCharType="end"/>
            </w:r>
          </w:hyperlink>
        </w:p>
        <w:p w:rsidR="00D17F0F" w:rsidRDefault="007317C0">
          <w:pPr>
            <w:pStyle w:val="TDC1"/>
            <w:rPr>
              <w:rFonts w:asciiTheme="minorHAnsi" w:eastAsiaTheme="minorEastAsia" w:hAnsiTheme="minorHAnsi" w:cstheme="minorBidi"/>
              <w:noProof/>
              <w:lang w:eastAsia="es-ES"/>
            </w:rPr>
          </w:pPr>
          <w:hyperlink w:anchor="_Toc506049546" w:history="1">
            <w:r w:rsidR="00D17F0F" w:rsidRPr="00A27FD2">
              <w:rPr>
                <w:rStyle w:val="Hipervnculo"/>
                <w:noProof/>
              </w:rPr>
              <w:t>CON QUIÉN COLABORAMOS</w:t>
            </w:r>
            <w:r w:rsidR="00D17F0F">
              <w:rPr>
                <w:noProof/>
                <w:webHidden/>
              </w:rPr>
              <w:tab/>
            </w:r>
            <w:r>
              <w:rPr>
                <w:noProof/>
                <w:webHidden/>
              </w:rPr>
              <w:fldChar w:fldCharType="begin"/>
            </w:r>
            <w:r w:rsidR="00D17F0F">
              <w:rPr>
                <w:noProof/>
                <w:webHidden/>
              </w:rPr>
              <w:instrText xml:space="preserve"> PAGEREF _Toc506049546 \h </w:instrText>
            </w:r>
            <w:r>
              <w:rPr>
                <w:noProof/>
                <w:webHidden/>
              </w:rPr>
            </w:r>
            <w:r>
              <w:rPr>
                <w:noProof/>
                <w:webHidden/>
              </w:rPr>
              <w:fldChar w:fldCharType="separate"/>
            </w:r>
            <w:r w:rsidR="00D17F0F">
              <w:rPr>
                <w:noProof/>
                <w:webHidden/>
              </w:rPr>
              <w:t>12</w:t>
            </w:r>
            <w:r>
              <w:rPr>
                <w:noProof/>
                <w:webHidden/>
              </w:rPr>
              <w:fldChar w:fldCharType="end"/>
            </w:r>
          </w:hyperlink>
        </w:p>
        <w:p w:rsidR="001959A0" w:rsidRDefault="007317C0" w:rsidP="001959A0">
          <w:pPr>
            <w:rPr>
              <w:b/>
              <w:bCs/>
            </w:rPr>
          </w:pPr>
          <w:r>
            <w:rPr>
              <w:b/>
              <w:bCs/>
            </w:rPr>
            <w:fldChar w:fldCharType="end"/>
          </w:r>
        </w:p>
      </w:sdtContent>
    </w:sdt>
    <w:p w:rsidR="001959A0" w:rsidRDefault="001959A0" w:rsidP="001959A0"/>
    <w:p w:rsidR="001959A0" w:rsidRDefault="001959A0" w:rsidP="001959A0"/>
    <w:p w:rsidR="001959A0" w:rsidRDefault="001959A0" w:rsidP="001959A0"/>
    <w:p w:rsidR="001959A0" w:rsidRDefault="001959A0" w:rsidP="001959A0">
      <w:pPr>
        <w:spacing w:after="0"/>
      </w:pPr>
      <w:bookmarkStart w:id="1" w:name="_Toc410076492"/>
      <w:bookmarkEnd w:id="1"/>
      <w:r>
        <w:br w:type="page"/>
      </w:r>
    </w:p>
    <w:p w:rsidR="00D17F0F" w:rsidRDefault="00ED37DC" w:rsidP="00F31734">
      <w:r w:rsidRPr="00ED37DC">
        <w:rPr>
          <w:noProof/>
          <w:lang w:eastAsia="es-ES"/>
        </w:rPr>
        <w:lastRenderedPageBreak/>
        <w:drawing>
          <wp:anchor distT="0" distB="0" distL="114300" distR="114300" simplePos="0" relativeHeight="251663360" behindDoc="1" locked="0" layoutInCell="1" allowOverlap="1">
            <wp:simplePos x="0" y="0"/>
            <wp:positionH relativeFrom="column">
              <wp:posOffset>-1188676</wp:posOffset>
            </wp:positionH>
            <wp:positionV relativeFrom="paragraph">
              <wp:posOffset>-899795</wp:posOffset>
            </wp:positionV>
            <wp:extent cx="7742718" cy="10703858"/>
            <wp:effectExtent l="19050" t="0" r="0" b="0"/>
            <wp:wrapNone/>
            <wp:docPr id="4" name="0 Imagen" descr="CARTA eCivis_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eCivis_OK-2.jpg"/>
                    <pic:cNvPicPr/>
                  </pic:nvPicPr>
                  <pic:blipFill>
                    <a:blip r:embed="rId8" cstate="print"/>
                    <a:stretch>
                      <a:fillRect/>
                    </a:stretch>
                  </pic:blipFill>
                  <pic:spPr>
                    <a:xfrm>
                      <a:off x="0" y="0"/>
                      <a:ext cx="7744980" cy="10706986"/>
                    </a:xfrm>
                    <a:prstGeom prst="rect">
                      <a:avLst/>
                    </a:prstGeom>
                  </pic:spPr>
                </pic:pic>
              </a:graphicData>
            </a:graphic>
          </wp:anchor>
        </w:drawing>
      </w:r>
    </w:p>
    <w:p w:rsidR="00D17F0F" w:rsidRDefault="00D17F0F" w:rsidP="00F31734"/>
    <w:p w:rsidR="00D17F0F" w:rsidRDefault="00D17F0F" w:rsidP="00F31734"/>
    <w:p w:rsidR="001959A0" w:rsidRDefault="00F70154" w:rsidP="001959A0">
      <w:pPr>
        <w:pStyle w:val="Ttulo1"/>
      </w:pPr>
      <w:bookmarkStart w:id="2" w:name="_Toc506049538"/>
      <w:r>
        <w:t>QUIÉNES SOMOS</w:t>
      </w:r>
      <w:bookmarkEnd w:id="2"/>
    </w:p>
    <w:p w:rsidR="00F70154" w:rsidRDefault="00F70154" w:rsidP="00F70154">
      <w:pPr>
        <w:jc w:val="both"/>
      </w:pPr>
      <w:proofErr w:type="gramStart"/>
      <w:r>
        <w:t>eCivis</w:t>
      </w:r>
      <w:proofErr w:type="gramEnd"/>
      <w:r>
        <w:t>, Asociación para la Promoción de la Ciudadanía Activa, nace en el año 2012 con el objetivo de impulsar y promover la participación y el compromiso de la ciudadanía en la construcción de su entorno local.</w:t>
      </w:r>
    </w:p>
    <w:p w:rsidR="00F70154" w:rsidRDefault="00F70154" w:rsidP="00F70154">
      <w:pPr>
        <w:jc w:val="both"/>
        <w:rPr>
          <w:noProof/>
          <w:lang w:eastAsia="es-ES"/>
        </w:rPr>
      </w:pPr>
      <w:r>
        <w:t xml:space="preserve">Para ello, promueve proyectos orientados a activar competencias y aptitudes de la ciudadanía, provocando la reflexión, en colaboración con otros agentes sociales de </w:t>
      </w:r>
      <w:proofErr w:type="spellStart"/>
      <w:r>
        <w:t>Bizkaia</w:t>
      </w:r>
      <w:proofErr w:type="spellEnd"/>
      <w:r>
        <w:t>. Estas actividades se complementan con su presencia en foros y en las redes sociales, desde donde dinamiza elementos de debate para generar sinergias y dar pie a nuevos proyectos.</w:t>
      </w:r>
    </w:p>
    <w:p w:rsidR="00F70154" w:rsidRDefault="00F70154" w:rsidP="00F70154">
      <w:pPr>
        <w:jc w:val="center"/>
      </w:pPr>
      <w:r>
        <w:rPr>
          <w:noProof/>
          <w:lang w:eastAsia="es-ES"/>
        </w:rPr>
        <w:drawing>
          <wp:inline distT="0" distB="0" distL="0" distR="0">
            <wp:extent cx="5256389" cy="14192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5699" t="1" r="13747" b="66115"/>
                    <a:stretch/>
                  </pic:blipFill>
                  <pic:spPr bwMode="auto">
                    <a:xfrm>
                      <a:off x="0" y="0"/>
                      <a:ext cx="5263105" cy="142103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0154" w:rsidRDefault="00F70154" w:rsidP="00F70154">
      <w:pPr>
        <w:jc w:val="both"/>
      </w:pPr>
      <w:r>
        <w:t>Somos una antena social que busca el empoderamiento de la ciudadanía desde el conocimiento de sus actitudes y capacidades y la toma de conciencia de sus derechos, mediante el uso de herramientas innovadoras y creativas de comunicación y aprendizaje.</w:t>
      </w:r>
    </w:p>
    <w:p w:rsidR="00F70154" w:rsidRDefault="00F70154" w:rsidP="00F70154">
      <w:pPr>
        <w:jc w:val="both"/>
      </w:pPr>
      <w:r>
        <w:t>Para ello desarrollamos actividades de divulgación, sensibilización y formación, diseñando y promoviendo el desarrollo de proyectos sociales, culturales y de emprendimiento para otras organizaciones de índole social, en el marco de programas europeos y otro tipo de intervenciones públicas.</w:t>
      </w:r>
    </w:p>
    <w:p w:rsidR="00F70154" w:rsidRDefault="00F70154" w:rsidP="00F70154">
      <w:pPr>
        <w:jc w:val="both"/>
      </w:pPr>
      <w:r>
        <w:t xml:space="preserve">Nuestro objetivo final es procurar el </w:t>
      </w:r>
      <w:proofErr w:type="spellStart"/>
      <w:r>
        <w:t>feedback</w:t>
      </w:r>
      <w:proofErr w:type="spellEnd"/>
      <w:r>
        <w:t xml:space="preserve"> de las actividades para la mejora de las políticas públicas, buscando la comunicación bidireccional entre administración y ciudadanía, desde una perspectiva local.</w:t>
      </w:r>
    </w:p>
    <w:p w:rsidR="001959A0" w:rsidRDefault="001959A0" w:rsidP="001959A0">
      <w:pPr>
        <w:jc w:val="both"/>
      </w:pPr>
    </w:p>
    <w:p w:rsidR="001959A0" w:rsidRDefault="001959A0" w:rsidP="001959A0">
      <w:pPr>
        <w:spacing w:after="0"/>
        <w:rPr>
          <w:rFonts w:ascii="Calibri Light" w:hAnsi="Calibri Light"/>
          <w:color w:val="2E74B5"/>
          <w:sz w:val="32"/>
          <w:szCs w:val="32"/>
        </w:rPr>
      </w:pPr>
      <w:r>
        <w:br w:type="page"/>
      </w:r>
    </w:p>
    <w:p w:rsidR="001959A0" w:rsidRDefault="00ED37DC" w:rsidP="00F31734">
      <w:r w:rsidRPr="00ED37DC">
        <w:rPr>
          <w:noProof/>
          <w:lang w:eastAsia="es-ES"/>
        </w:rPr>
        <w:lastRenderedPageBreak/>
        <w:drawing>
          <wp:anchor distT="0" distB="0" distL="114300" distR="114300" simplePos="0" relativeHeight="251665408" behindDoc="1" locked="0" layoutInCell="1" allowOverlap="1">
            <wp:simplePos x="0" y="0"/>
            <wp:positionH relativeFrom="column">
              <wp:posOffset>-1114248</wp:posOffset>
            </wp:positionH>
            <wp:positionV relativeFrom="paragraph">
              <wp:posOffset>-899795</wp:posOffset>
            </wp:positionV>
            <wp:extent cx="7508801" cy="10706986"/>
            <wp:effectExtent l="19050" t="0" r="0" b="0"/>
            <wp:wrapNone/>
            <wp:docPr id="6" name="0 Imagen" descr="CARTA eCivis_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eCivis_OK-2.jpg"/>
                    <pic:cNvPicPr/>
                  </pic:nvPicPr>
                  <pic:blipFill>
                    <a:blip r:embed="rId8" cstate="print"/>
                    <a:stretch>
                      <a:fillRect/>
                    </a:stretch>
                  </pic:blipFill>
                  <pic:spPr>
                    <a:xfrm>
                      <a:off x="0" y="0"/>
                      <a:ext cx="7508801" cy="10706986"/>
                    </a:xfrm>
                    <a:prstGeom prst="rect">
                      <a:avLst/>
                    </a:prstGeom>
                  </pic:spPr>
                </pic:pic>
              </a:graphicData>
            </a:graphic>
          </wp:anchor>
        </w:drawing>
      </w:r>
    </w:p>
    <w:p w:rsidR="00D17F0F" w:rsidRDefault="00D17F0F" w:rsidP="00F31734"/>
    <w:p w:rsidR="00D17F0F" w:rsidRDefault="00D17F0F" w:rsidP="00F31734"/>
    <w:p w:rsidR="00D17F0F" w:rsidRDefault="00D17F0F" w:rsidP="00F31734"/>
    <w:p w:rsidR="001959A0" w:rsidRDefault="00F70154" w:rsidP="001959A0">
      <w:pPr>
        <w:pStyle w:val="Ttulo1"/>
      </w:pPr>
      <w:bookmarkStart w:id="3" w:name="_Toc506049539"/>
      <w:r>
        <w:t>CÓMO TRABAJAMOS</w:t>
      </w:r>
      <w:bookmarkEnd w:id="3"/>
    </w:p>
    <w:p w:rsidR="00F70154" w:rsidRDefault="00F70154" w:rsidP="00F70154">
      <w:pPr>
        <w:jc w:val="both"/>
      </w:pPr>
      <w:r>
        <w:t>Nuestra propuesta tiene unos elementos diferenciadores que marcan su valor añadido:</w:t>
      </w:r>
    </w:p>
    <w:p w:rsidR="00F70154" w:rsidRDefault="00F70154" w:rsidP="00F70154">
      <w:pPr>
        <w:jc w:val="both"/>
      </w:pPr>
      <w:r>
        <w:t xml:space="preserve">-La </w:t>
      </w:r>
      <w:proofErr w:type="spellStart"/>
      <w:r w:rsidRPr="003A3117">
        <w:rPr>
          <w:b/>
        </w:rPr>
        <w:t>transversalidad</w:t>
      </w:r>
      <w:proofErr w:type="spellEnd"/>
      <w:r w:rsidRPr="003A3117">
        <w:rPr>
          <w:b/>
        </w:rPr>
        <w:t xml:space="preserve"> de género</w:t>
      </w:r>
      <w:r>
        <w:t xml:space="preserve">. No concebimos un proyecto que no tenga en cuenta </w:t>
      </w:r>
      <w:r w:rsidRPr="005762C5">
        <w:t>este enfoque</w:t>
      </w:r>
      <w:r>
        <w:t>, cualquiera que sea su objetivo final.</w:t>
      </w:r>
    </w:p>
    <w:p w:rsidR="00F70154" w:rsidRDefault="00F70154" w:rsidP="00F70154">
      <w:pPr>
        <w:jc w:val="both"/>
      </w:pPr>
      <w:r>
        <w:t xml:space="preserve">-El </w:t>
      </w:r>
      <w:r w:rsidRPr="003A3117">
        <w:rPr>
          <w:b/>
        </w:rPr>
        <w:t>empoderamiento cívico en términos del trinomio actitudes-habilidades-conocimiento</w:t>
      </w:r>
      <w:r>
        <w:t>. Es la base de nuestro trabajo y el origen del proyecto como tal. Todos los proyectos que lanzamos o apoyamos tienen ese objetivo fundamental: construir una ciudadanía activa.</w:t>
      </w:r>
    </w:p>
    <w:p w:rsidR="00F70154" w:rsidRDefault="00F70154" w:rsidP="00F70154">
      <w:pPr>
        <w:jc w:val="both"/>
      </w:pPr>
      <w:r>
        <w:rPr>
          <w:b/>
        </w:rPr>
        <w:t>-</w:t>
      </w:r>
      <w:r w:rsidRPr="003A3117">
        <w:rPr>
          <w:b/>
        </w:rPr>
        <w:t>Acercamiento entre Administración y Ciudadanía: coadyuvar a la dimensión colaborativa de esta relación</w:t>
      </w:r>
      <w:r>
        <w:t xml:space="preserve">. Desde nuestra visión, conseguir ciudadanos y ciudadanas más </w:t>
      </w:r>
      <w:proofErr w:type="gramStart"/>
      <w:r>
        <w:t>activos y comprometidos</w:t>
      </w:r>
      <w:proofErr w:type="gramEnd"/>
      <w:r>
        <w:t xml:space="preserve"> únicamente puede generar sinergias positivas en el entorno local. </w:t>
      </w:r>
      <w:proofErr w:type="gramStart"/>
      <w:r>
        <w:t>eCivis</w:t>
      </w:r>
      <w:proofErr w:type="gramEnd"/>
      <w:r>
        <w:t xml:space="preserve"> busca ese </w:t>
      </w:r>
      <w:proofErr w:type="spellStart"/>
      <w:r w:rsidRPr="003A3117">
        <w:rPr>
          <w:b/>
        </w:rPr>
        <w:t>feedback</w:t>
      </w:r>
      <w:proofErr w:type="spellEnd"/>
      <w:r>
        <w:t xml:space="preserve"> permanente en todos los proyectos, de manera que la Administración sea capaz de gestionar el retorno obtenido de los mismos para conseguir multiplicar sus resultados en otros tantos.</w:t>
      </w:r>
    </w:p>
    <w:p w:rsidR="00F70154" w:rsidRDefault="00F70154" w:rsidP="00F70154">
      <w:pPr>
        <w:jc w:val="both"/>
        <w:rPr>
          <w:noProof/>
          <w:lang w:eastAsia="es-ES"/>
        </w:rPr>
      </w:pPr>
      <w:r>
        <w:rPr>
          <w:b/>
        </w:rPr>
        <w:t>-Dimensión colaborativa de la actividad</w:t>
      </w:r>
      <w:r w:rsidRPr="003A3117">
        <w:rPr>
          <w:b/>
        </w:rPr>
        <w:t>;</w:t>
      </w:r>
      <w:r w:rsidRPr="00F75431">
        <w:t xml:space="preserve"> desde la fase de diseño, continuando por la ejecución, y la evaluación tr</w:t>
      </w:r>
      <w:r>
        <w:t>abajamos conjuntamente.</w:t>
      </w:r>
    </w:p>
    <w:p w:rsidR="00F70154" w:rsidRDefault="00F70154" w:rsidP="00F70154">
      <w:pPr>
        <w:jc w:val="center"/>
      </w:pPr>
      <w:r>
        <w:rPr>
          <w:noProof/>
          <w:lang w:eastAsia="es-ES"/>
        </w:rPr>
        <w:drawing>
          <wp:inline distT="0" distB="0" distL="0" distR="0">
            <wp:extent cx="5132364" cy="24479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1289" t="17569" r="12159" b="17486"/>
                    <a:stretch/>
                  </pic:blipFill>
                  <pic:spPr bwMode="auto">
                    <a:xfrm>
                      <a:off x="0" y="0"/>
                      <a:ext cx="5139902" cy="245152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59A0" w:rsidRDefault="001959A0" w:rsidP="001959A0">
      <w:pPr>
        <w:spacing w:before="100" w:beforeAutospacing="1" w:after="100" w:afterAutospacing="1"/>
        <w:jc w:val="both"/>
        <w:rPr>
          <w:rFonts w:ascii="Arial" w:hAnsi="Arial" w:cs="Arial"/>
          <w:b/>
          <w:bCs/>
          <w:sz w:val="20"/>
          <w:szCs w:val="20"/>
        </w:rPr>
      </w:pPr>
    </w:p>
    <w:p w:rsidR="001959A0" w:rsidRDefault="001959A0" w:rsidP="001959A0">
      <w:pPr>
        <w:spacing w:after="0"/>
        <w:rPr>
          <w:rFonts w:ascii="Calibri Light" w:hAnsi="Calibri Light"/>
          <w:color w:val="2E74B5"/>
          <w:sz w:val="32"/>
          <w:szCs w:val="32"/>
        </w:rPr>
      </w:pPr>
      <w:r>
        <w:br w:type="page"/>
      </w:r>
    </w:p>
    <w:p w:rsidR="001959A0" w:rsidRDefault="00ED37DC" w:rsidP="00F31734">
      <w:r w:rsidRPr="00ED37DC">
        <w:rPr>
          <w:noProof/>
          <w:lang w:eastAsia="es-ES"/>
        </w:rPr>
        <w:lastRenderedPageBreak/>
        <w:drawing>
          <wp:anchor distT="0" distB="0" distL="114300" distR="114300" simplePos="0" relativeHeight="251667456" behindDoc="1" locked="0" layoutInCell="1" allowOverlap="1">
            <wp:simplePos x="0" y="0"/>
            <wp:positionH relativeFrom="column">
              <wp:posOffset>-1114248</wp:posOffset>
            </wp:positionH>
            <wp:positionV relativeFrom="paragraph">
              <wp:posOffset>-899795</wp:posOffset>
            </wp:positionV>
            <wp:extent cx="7615127" cy="10706986"/>
            <wp:effectExtent l="19050" t="0" r="4873" b="0"/>
            <wp:wrapNone/>
            <wp:docPr id="7" name="0 Imagen" descr="CARTA eCivis_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eCivis_OK-2.jpg"/>
                    <pic:cNvPicPr/>
                  </pic:nvPicPr>
                  <pic:blipFill>
                    <a:blip r:embed="rId8" cstate="print"/>
                    <a:stretch>
                      <a:fillRect/>
                    </a:stretch>
                  </pic:blipFill>
                  <pic:spPr>
                    <a:xfrm>
                      <a:off x="0" y="0"/>
                      <a:ext cx="7615127" cy="10706986"/>
                    </a:xfrm>
                    <a:prstGeom prst="rect">
                      <a:avLst/>
                    </a:prstGeom>
                  </pic:spPr>
                </pic:pic>
              </a:graphicData>
            </a:graphic>
          </wp:anchor>
        </w:drawing>
      </w:r>
    </w:p>
    <w:p w:rsidR="00D17F0F" w:rsidRDefault="00D17F0F" w:rsidP="00F31734"/>
    <w:p w:rsidR="00D17F0F" w:rsidRDefault="00D17F0F" w:rsidP="00F31734"/>
    <w:p w:rsidR="00D17F0F" w:rsidRDefault="00D17F0F" w:rsidP="00F31734"/>
    <w:p w:rsidR="001959A0" w:rsidRDefault="00F70154" w:rsidP="001959A0">
      <w:pPr>
        <w:pStyle w:val="Ttulo1"/>
      </w:pPr>
      <w:bookmarkStart w:id="4" w:name="_Toc506049540"/>
      <w:r>
        <w:t>QUÉ HACEMOS</w:t>
      </w:r>
      <w:bookmarkEnd w:id="4"/>
    </w:p>
    <w:p w:rsidR="00894C31" w:rsidRDefault="00894C31" w:rsidP="00894C31">
      <w:pPr>
        <w:widowControl w:val="0"/>
        <w:autoSpaceDE w:val="0"/>
        <w:autoSpaceDN w:val="0"/>
        <w:adjustRightInd w:val="0"/>
        <w:spacing w:after="200" w:line="276" w:lineRule="auto"/>
        <w:jc w:val="both"/>
        <w:rPr>
          <w:rFonts w:cstheme="minorHAnsi"/>
          <w:bCs/>
        </w:rPr>
      </w:pPr>
      <w:proofErr w:type="gramStart"/>
      <w:r w:rsidRPr="00894C31">
        <w:rPr>
          <w:rFonts w:cstheme="minorHAnsi"/>
          <w:bCs/>
        </w:rPr>
        <w:t>eCivis</w:t>
      </w:r>
      <w:proofErr w:type="gramEnd"/>
      <w:r w:rsidRPr="00894C31">
        <w:rPr>
          <w:rFonts w:cstheme="minorHAnsi"/>
          <w:bCs/>
        </w:rPr>
        <w:t xml:space="preserve"> se constituye en el 2012 con el objetivo de promocionar la participación de la ciudadanía a través del fomento de los valores y del conocimiento, utilizando las herramientas de la educación no formal y técnicas innovadoras de comunicación y acercamiento a la ciudadanía.</w:t>
      </w:r>
    </w:p>
    <w:p w:rsidR="009374F6" w:rsidRDefault="009374F6" w:rsidP="00894C31">
      <w:pPr>
        <w:widowControl w:val="0"/>
        <w:autoSpaceDE w:val="0"/>
        <w:autoSpaceDN w:val="0"/>
        <w:adjustRightInd w:val="0"/>
        <w:spacing w:after="200" w:line="276" w:lineRule="auto"/>
        <w:jc w:val="both"/>
        <w:rPr>
          <w:rFonts w:cstheme="minorHAnsi"/>
          <w:bCs/>
        </w:rPr>
      </w:pPr>
      <w:r>
        <w:rPr>
          <w:rFonts w:cstheme="minorHAnsi"/>
          <w:bCs/>
        </w:rPr>
        <w:t>Este planteamiento nos permite abordar un escenario heterogéneo de actividades, todas ellas orientadas a dar a conocer diferentes temáticas a la ciudadanía desde una perspectiva de reflexión y trabajo conjunto.</w:t>
      </w:r>
    </w:p>
    <w:p w:rsidR="009374F6" w:rsidRDefault="009374F6" w:rsidP="00894C31">
      <w:pPr>
        <w:widowControl w:val="0"/>
        <w:autoSpaceDE w:val="0"/>
        <w:autoSpaceDN w:val="0"/>
        <w:adjustRightInd w:val="0"/>
        <w:spacing w:after="200" w:line="276" w:lineRule="auto"/>
        <w:jc w:val="both"/>
        <w:rPr>
          <w:rFonts w:cstheme="minorHAnsi"/>
          <w:bCs/>
        </w:rPr>
      </w:pPr>
      <w:r>
        <w:rPr>
          <w:rFonts w:cstheme="minorHAnsi"/>
          <w:bCs/>
        </w:rPr>
        <w:t>Las principales intervenciones realizadas hasta la fecha han sido las siguientes:</w:t>
      </w:r>
    </w:p>
    <w:p w:rsidR="009374F6" w:rsidRDefault="009374F6" w:rsidP="009374F6">
      <w:pPr>
        <w:pStyle w:val="Ttulo2"/>
      </w:pPr>
      <w:bookmarkStart w:id="5" w:name="_Toc506049541"/>
      <w:r>
        <w:t>Conmemoración del Día de Europa en Getxo</w:t>
      </w:r>
      <w:bookmarkEnd w:id="5"/>
    </w:p>
    <w:p w:rsidR="009374F6" w:rsidRPr="00894C31" w:rsidRDefault="009374F6" w:rsidP="009374F6">
      <w:pPr>
        <w:widowControl w:val="0"/>
        <w:autoSpaceDE w:val="0"/>
        <w:autoSpaceDN w:val="0"/>
        <w:adjustRightInd w:val="0"/>
        <w:spacing w:after="200" w:line="276" w:lineRule="auto"/>
        <w:jc w:val="both"/>
        <w:rPr>
          <w:rFonts w:cstheme="minorHAnsi"/>
          <w:bCs/>
        </w:rPr>
      </w:pPr>
      <w:r>
        <w:rPr>
          <w:rFonts w:cstheme="minorHAnsi"/>
          <w:bCs/>
        </w:rPr>
        <w:t xml:space="preserve">Tal vez </w:t>
      </w:r>
      <w:r w:rsidRPr="00894C31">
        <w:rPr>
          <w:rFonts w:cstheme="minorHAnsi"/>
          <w:bCs/>
        </w:rPr>
        <w:t xml:space="preserve">el proyecto con mayor impacto para nuestra asociación es la conmemoración del Día de Europa, que desarrollamos desde 2015 en Getxo, con el Alto Patrocinio del Parlamento Europeo y la colaboración de organizaciones como </w:t>
      </w:r>
      <w:proofErr w:type="spellStart"/>
      <w:r w:rsidRPr="00894C31">
        <w:rPr>
          <w:rFonts w:cstheme="minorHAnsi"/>
          <w:bCs/>
        </w:rPr>
        <w:t>Europe</w:t>
      </w:r>
      <w:proofErr w:type="spellEnd"/>
      <w:r w:rsidRPr="00894C31">
        <w:rPr>
          <w:rFonts w:cstheme="minorHAnsi"/>
          <w:bCs/>
        </w:rPr>
        <w:t xml:space="preserve"> </w:t>
      </w:r>
      <w:proofErr w:type="spellStart"/>
      <w:r w:rsidRPr="00894C31">
        <w:rPr>
          <w:rFonts w:cstheme="minorHAnsi"/>
          <w:bCs/>
        </w:rPr>
        <w:t>Direct</w:t>
      </w:r>
      <w:proofErr w:type="spellEnd"/>
      <w:r w:rsidRPr="00894C31">
        <w:rPr>
          <w:rFonts w:cstheme="minorHAnsi"/>
          <w:bCs/>
        </w:rPr>
        <w:t xml:space="preserve"> </w:t>
      </w:r>
      <w:proofErr w:type="spellStart"/>
      <w:r w:rsidRPr="00894C31">
        <w:rPr>
          <w:rFonts w:cstheme="minorHAnsi"/>
          <w:bCs/>
        </w:rPr>
        <w:t>Bizkaia</w:t>
      </w:r>
      <w:proofErr w:type="spellEnd"/>
      <w:r w:rsidRPr="00894C31">
        <w:rPr>
          <w:rFonts w:cstheme="minorHAnsi"/>
          <w:bCs/>
        </w:rPr>
        <w:t>, el Centro de Documentación Europea de la Universidad del País Vasco, el Ayuntamiento de Getxo, o la Dirección de Asuntos Europeos de Gobierno Vasco, entre otros organismos.</w:t>
      </w:r>
    </w:p>
    <w:p w:rsidR="009374F6" w:rsidRPr="00894C31" w:rsidRDefault="009374F6" w:rsidP="009374F6">
      <w:pPr>
        <w:widowControl w:val="0"/>
        <w:autoSpaceDE w:val="0"/>
        <w:autoSpaceDN w:val="0"/>
        <w:adjustRightInd w:val="0"/>
        <w:spacing w:after="200" w:line="276" w:lineRule="auto"/>
        <w:jc w:val="both"/>
        <w:rPr>
          <w:rFonts w:cstheme="minorHAnsi"/>
          <w:bCs/>
        </w:rPr>
      </w:pPr>
      <w:r w:rsidRPr="00894C31">
        <w:rPr>
          <w:rFonts w:cstheme="minorHAnsi"/>
          <w:bCs/>
        </w:rPr>
        <w:t>El objetivo de esta iniciativa es acercar y fomentar los valores europeos desde lo local, abordando cuestiones que nos afectan como ciudadanos y ciudadanas europeas y que contribuyen a construir una identidad colectiva europea, desde nuestro entorno cercano. La propuesta trabaja siempre sobre una estructura modular en tres ejes, que nos permite acercarnos a un espectro amplio de la ciudadanía:</w:t>
      </w:r>
    </w:p>
    <w:p w:rsidR="009374F6" w:rsidRPr="00894C31" w:rsidRDefault="009374F6" w:rsidP="009374F6">
      <w:pPr>
        <w:pStyle w:val="Prrafodelista"/>
        <w:widowControl w:val="0"/>
        <w:numPr>
          <w:ilvl w:val="0"/>
          <w:numId w:val="9"/>
        </w:numPr>
        <w:suppressAutoHyphens w:val="0"/>
        <w:autoSpaceDE w:val="0"/>
        <w:autoSpaceDN w:val="0"/>
        <w:adjustRightInd w:val="0"/>
        <w:spacing w:after="200" w:line="276" w:lineRule="auto"/>
        <w:jc w:val="both"/>
        <w:rPr>
          <w:rFonts w:asciiTheme="minorHAnsi" w:hAnsiTheme="minorHAnsi" w:cstheme="minorHAnsi"/>
          <w:bCs/>
        </w:rPr>
      </w:pPr>
      <w:r w:rsidRPr="00894C31">
        <w:rPr>
          <w:rFonts w:asciiTheme="minorHAnsi" w:hAnsiTheme="minorHAnsi" w:cstheme="minorHAnsi"/>
          <w:bCs/>
        </w:rPr>
        <w:t>Mesas de debate, donde colaboran personalidades del mundo político, universitario y del tercer sector, para compartir un diálogo con las personas asistentes en formatos abiertos y cercanos.</w:t>
      </w:r>
    </w:p>
    <w:p w:rsidR="009374F6" w:rsidRPr="00894C31" w:rsidRDefault="009374F6" w:rsidP="009374F6">
      <w:pPr>
        <w:pStyle w:val="Prrafodelista"/>
        <w:widowControl w:val="0"/>
        <w:numPr>
          <w:ilvl w:val="0"/>
          <w:numId w:val="9"/>
        </w:numPr>
        <w:suppressAutoHyphens w:val="0"/>
        <w:autoSpaceDE w:val="0"/>
        <w:autoSpaceDN w:val="0"/>
        <w:adjustRightInd w:val="0"/>
        <w:spacing w:after="200" w:line="276" w:lineRule="auto"/>
        <w:jc w:val="both"/>
        <w:rPr>
          <w:rFonts w:asciiTheme="minorHAnsi" w:hAnsiTheme="minorHAnsi" w:cstheme="minorHAnsi"/>
          <w:bCs/>
        </w:rPr>
      </w:pPr>
      <w:r w:rsidRPr="00894C31">
        <w:rPr>
          <w:rFonts w:asciiTheme="minorHAnsi" w:hAnsiTheme="minorHAnsi" w:cstheme="minorHAnsi"/>
          <w:bCs/>
        </w:rPr>
        <w:t>Actividades de sensibilización dirigidas al público juvenil, que han ido desde concursos de video sobre a qué país de la UE irían y por qué, hasta la promoción de los valores europeos en el deporte colaborando con las instituciones locales.</w:t>
      </w:r>
    </w:p>
    <w:p w:rsidR="009374F6" w:rsidRPr="00894C31" w:rsidRDefault="009374F6" w:rsidP="009374F6">
      <w:pPr>
        <w:pStyle w:val="Prrafodelista"/>
        <w:widowControl w:val="0"/>
        <w:numPr>
          <w:ilvl w:val="0"/>
          <w:numId w:val="9"/>
        </w:numPr>
        <w:suppressAutoHyphens w:val="0"/>
        <w:autoSpaceDE w:val="0"/>
        <w:autoSpaceDN w:val="0"/>
        <w:adjustRightInd w:val="0"/>
        <w:spacing w:after="200" w:line="276" w:lineRule="auto"/>
        <w:jc w:val="both"/>
        <w:rPr>
          <w:rFonts w:asciiTheme="minorHAnsi" w:hAnsiTheme="minorHAnsi" w:cstheme="minorHAnsi"/>
          <w:bCs/>
        </w:rPr>
      </w:pPr>
      <w:r w:rsidRPr="00894C31">
        <w:rPr>
          <w:rFonts w:asciiTheme="minorHAnsi" w:hAnsiTheme="minorHAnsi" w:cstheme="minorHAnsi"/>
          <w:bCs/>
        </w:rPr>
        <w:t>Actividades a pie de calle, con elementos lúdicos (hinchables, actuaciones), donde se quiere compartir con el público en general las cuestiones tratadas en las mesas de debate, distribuyendo material divulgativo elaborado ad hoc o en su defecto recibido del Parlamento y/o de la Comisión Europea.</w:t>
      </w:r>
    </w:p>
    <w:p w:rsidR="009374F6" w:rsidRDefault="009374F6" w:rsidP="009374F6">
      <w:pPr>
        <w:widowControl w:val="0"/>
        <w:autoSpaceDE w:val="0"/>
        <w:autoSpaceDN w:val="0"/>
        <w:adjustRightInd w:val="0"/>
        <w:spacing w:after="200" w:line="276" w:lineRule="auto"/>
        <w:jc w:val="both"/>
        <w:rPr>
          <w:rFonts w:cstheme="minorHAnsi"/>
        </w:rPr>
      </w:pPr>
      <w:r w:rsidRPr="00894C31">
        <w:rPr>
          <w:rFonts w:cstheme="minorHAnsi"/>
          <w:bCs/>
        </w:rPr>
        <w:t>Hasta la fecha hemos hablado de la crisis de personas refugiadas, de innovación social, de cómo presentar un proyecto europeo</w:t>
      </w:r>
      <w:r>
        <w:rPr>
          <w:rFonts w:cstheme="minorHAnsi"/>
          <w:bCs/>
        </w:rPr>
        <w:t>, del concepto de ciudad desde diferentes enfoques</w:t>
      </w:r>
      <w:r w:rsidRPr="00894C31">
        <w:rPr>
          <w:rFonts w:cstheme="minorHAnsi"/>
          <w:bCs/>
        </w:rPr>
        <w:t>… y del futuro de Europa, por supuesto (</w:t>
      </w:r>
      <w:hyperlink r:id="rId11" w:history="1">
        <w:r w:rsidRPr="00894C31">
          <w:rPr>
            <w:rStyle w:val="Hipervnculo"/>
            <w:rFonts w:cstheme="minorHAnsi"/>
          </w:rPr>
          <w:t>https://goo.gl/kMqhq7</w:t>
        </w:r>
      </w:hyperlink>
      <w:r>
        <w:rPr>
          <w:rFonts w:cstheme="minorHAnsi"/>
        </w:rPr>
        <w:t>,</w:t>
      </w:r>
      <w:r w:rsidRPr="00894C31">
        <w:rPr>
          <w:rFonts w:cstheme="minorHAnsi"/>
        </w:rPr>
        <w:t xml:space="preserve"> </w:t>
      </w:r>
      <w:hyperlink r:id="rId12" w:history="1">
        <w:r w:rsidRPr="00894C31">
          <w:rPr>
            <w:rStyle w:val="Hipervnculo"/>
            <w:rFonts w:cstheme="minorHAnsi"/>
          </w:rPr>
          <w:t>https://goo.gl/N3d0It</w:t>
        </w:r>
      </w:hyperlink>
      <w:r>
        <w:rPr>
          <w:rStyle w:val="Hipervnculo"/>
          <w:rFonts w:cstheme="minorHAnsi"/>
        </w:rPr>
        <w:t xml:space="preserve">, </w:t>
      </w:r>
      <w:hyperlink r:id="rId13" w:history="1">
        <w:r w:rsidR="00D17F0F" w:rsidRPr="003C0220">
          <w:rPr>
            <w:rStyle w:val="Hipervnculo"/>
            <w:rFonts w:cstheme="minorHAnsi"/>
          </w:rPr>
          <w:t>www.ecivis.eus/hasiera-inicio</w:t>
        </w:r>
      </w:hyperlink>
      <w:r w:rsidRPr="00894C31">
        <w:rPr>
          <w:rFonts w:cstheme="minorHAnsi"/>
        </w:rPr>
        <w:t>).</w:t>
      </w:r>
    </w:p>
    <w:p w:rsidR="00D17F0F" w:rsidRDefault="00D17F0F" w:rsidP="009374F6">
      <w:pPr>
        <w:widowControl w:val="0"/>
        <w:autoSpaceDE w:val="0"/>
        <w:autoSpaceDN w:val="0"/>
        <w:adjustRightInd w:val="0"/>
        <w:spacing w:after="200" w:line="276" w:lineRule="auto"/>
        <w:jc w:val="both"/>
        <w:rPr>
          <w:rFonts w:cstheme="minorHAnsi"/>
        </w:rPr>
      </w:pPr>
    </w:p>
    <w:p w:rsidR="00D17F0F" w:rsidRDefault="00ED37DC" w:rsidP="009374F6">
      <w:pPr>
        <w:widowControl w:val="0"/>
        <w:autoSpaceDE w:val="0"/>
        <w:autoSpaceDN w:val="0"/>
        <w:adjustRightInd w:val="0"/>
        <w:spacing w:after="200" w:line="276" w:lineRule="auto"/>
        <w:jc w:val="both"/>
        <w:rPr>
          <w:rFonts w:cstheme="minorHAnsi"/>
        </w:rPr>
      </w:pPr>
      <w:r w:rsidRPr="00ED37DC">
        <w:rPr>
          <w:rFonts w:cstheme="minorHAnsi"/>
          <w:noProof/>
          <w:lang w:eastAsia="es-ES"/>
        </w:rPr>
        <w:lastRenderedPageBreak/>
        <w:drawing>
          <wp:anchor distT="0" distB="0" distL="114300" distR="114300" simplePos="0" relativeHeight="251669504" behindDoc="1" locked="0" layoutInCell="1" allowOverlap="1">
            <wp:simplePos x="0" y="0"/>
            <wp:positionH relativeFrom="column">
              <wp:posOffset>-1114248</wp:posOffset>
            </wp:positionH>
            <wp:positionV relativeFrom="paragraph">
              <wp:posOffset>-899795</wp:posOffset>
            </wp:positionV>
            <wp:extent cx="7593862" cy="10706986"/>
            <wp:effectExtent l="19050" t="0" r="7088" b="0"/>
            <wp:wrapNone/>
            <wp:docPr id="8" name="0 Imagen" descr="CARTA eCivis_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eCivis_OK-2.jpg"/>
                    <pic:cNvPicPr/>
                  </pic:nvPicPr>
                  <pic:blipFill>
                    <a:blip r:embed="rId8" cstate="print"/>
                    <a:stretch>
                      <a:fillRect/>
                    </a:stretch>
                  </pic:blipFill>
                  <pic:spPr>
                    <a:xfrm>
                      <a:off x="0" y="0"/>
                      <a:ext cx="7593862" cy="10706986"/>
                    </a:xfrm>
                    <a:prstGeom prst="rect">
                      <a:avLst/>
                    </a:prstGeom>
                  </pic:spPr>
                </pic:pic>
              </a:graphicData>
            </a:graphic>
          </wp:anchor>
        </w:drawing>
      </w:r>
    </w:p>
    <w:p w:rsidR="00D17F0F" w:rsidRDefault="00D17F0F" w:rsidP="009374F6">
      <w:pPr>
        <w:widowControl w:val="0"/>
        <w:autoSpaceDE w:val="0"/>
        <w:autoSpaceDN w:val="0"/>
        <w:adjustRightInd w:val="0"/>
        <w:spacing w:after="200" w:line="276" w:lineRule="auto"/>
        <w:jc w:val="both"/>
        <w:rPr>
          <w:rFonts w:cstheme="minorHAnsi"/>
        </w:rPr>
      </w:pPr>
    </w:p>
    <w:p w:rsidR="00D17F0F" w:rsidRDefault="00D17F0F" w:rsidP="009374F6">
      <w:pPr>
        <w:widowControl w:val="0"/>
        <w:autoSpaceDE w:val="0"/>
        <w:autoSpaceDN w:val="0"/>
        <w:adjustRightInd w:val="0"/>
        <w:spacing w:after="200" w:line="276" w:lineRule="auto"/>
        <w:jc w:val="both"/>
        <w:rPr>
          <w:rFonts w:cstheme="minorHAnsi"/>
        </w:rPr>
      </w:pPr>
    </w:p>
    <w:p w:rsidR="00D17F0F" w:rsidRDefault="00D17F0F" w:rsidP="009374F6">
      <w:pPr>
        <w:widowControl w:val="0"/>
        <w:autoSpaceDE w:val="0"/>
        <w:autoSpaceDN w:val="0"/>
        <w:adjustRightInd w:val="0"/>
        <w:spacing w:after="200" w:line="276" w:lineRule="auto"/>
        <w:jc w:val="both"/>
        <w:rPr>
          <w:rFonts w:cstheme="minorHAnsi"/>
        </w:rPr>
      </w:pPr>
    </w:p>
    <w:p w:rsidR="009374F6" w:rsidRDefault="009374F6" w:rsidP="009374F6">
      <w:r w:rsidRPr="00894C31">
        <w:rPr>
          <w:noProof/>
          <w:lang w:eastAsia="es-ES"/>
        </w:rPr>
        <w:drawing>
          <wp:inline distT="0" distB="0" distL="0" distR="0">
            <wp:extent cx="5400040" cy="30003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00040" cy="3000375"/>
                    </a:xfrm>
                    <a:prstGeom prst="rect">
                      <a:avLst/>
                    </a:prstGeom>
                    <a:noFill/>
                    <a:ln w="9525">
                      <a:noFill/>
                      <a:miter lim="800000"/>
                      <a:headEnd/>
                      <a:tailEnd/>
                    </a:ln>
                  </pic:spPr>
                </pic:pic>
              </a:graphicData>
            </a:graphic>
          </wp:inline>
        </w:drawing>
      </w:r>
    </w:p>
    <w:p w:rsidR="009374F6" w:rsidRDefault="009374F6" w:rsidP="009374F6">
      <w:pPr>
        <w:pStyle w:val="NormalWeb"/>
        <w:jc w:val="both"/>
      </w:pPr>
      <w:r w:rsidRPr="009374F6">
        <w:rPr>
          <w:rFonts w:asciiTheme="minorHAnsi" w:eastAsiaTheme="minorHAnsi" w:hAnsiTheme="minorHAnsi" w:cstheme="minorHAnsi"/>
          <w:bCs/>
          <w:sz w:val="22"/>
          <w:szCs w:val="22"/>
          <w:lang w:eastAsia="en-US"/>
        </w:rPr>
        <w:t xml:space="preserve">En el año 2018 nos ponemos el reto de la IV Edición de este evento en Getxo, </w:t>
      </w:r>
      <w:r>
        <w:rPr>
          <w:rFonts w:asciiTheme="minorHAnsi" w:eastAsiaTheme="minorHAnsi" w:hAnsiTheme="minorHAnsi" w:cstheme="minorHAnsi"/>
          <w:bCs/>
          <w:sz w:val="22"/>
          <w:szCs w:val="22"/>
          <w:lang w:eastAsia="en-US"/>
        </w:rPr>
        <w:t>reflexionando sobre el patrimonio cultural, dado</w:t>
      </w:r>
      <w:r w:rsidRPr="009374F6">
        <w:rPr>
          <w:rFonts w:asciiTheme="minorHAnsi" w:eastAsiaTheme="minorHAnsi" w:hAnsiTheme="minorHAnsi" w:cstheme="minorHAnsi"/>
          <w:bCs/>
          <w:sz w:val="22"/>
          <w:szCs w:val="22"/>
          <w:lang w:eastAsia="en-US"/>
        </w:rPr>
        <w:t xml:space="preserve"> que 2018 ha sido declarado Año Europeo del Patrimonio Cultural. Queremos dialogar para fomentar el intercambio y la valoración del patrimonio cultural como recurso compartido, sensibilizar acerca de los valores comunes y reforzar el sentimiento de pertenencia a un espacio común.</w:t>
      </w:r>
    </w:p>
    <w:p w:rsidR="009374F6" w:rsidRDefault="009374F6" w:rsidP="009374F6">
      <w:pPr>
        <w:pStyle w:val="Ttulo2"/>
      </w:pPr>
      <w:bookmarkStart w:id="6" w:name="_Toc506049542"/>
      <w:proofErr w:type="spellStart"/>
      <w:r>
        <w:t>Coeducando</w:t>
      </w:r>
      <w:proofErr w:type="spellEnd"/>
      <w:r>
        <w:t xml:space="preserve"> en Igualdad a través del teatro fórum</w:t>
      </w:r>
      <w:bookmarkEnd w:id="6"/>
    </w:p>
    <w:p w:rsidR="009374F6" w:rsidRPr="009374F6" w:rsidRDefault="009374F6" w:rsidP="009374F6">
      <w:pPr>
        <w:jc w:val="both"/>
      </w:pPr>
      <w:r>
        <w:t xml:space="preserve">Los talleres de teatro fórum de coeducación en igualdad se realizaron durante los años 2015 y 2016 con el apoyo del área de Igualdad del Ayuntamiento de Getxo, con el objetivo de </w:t>
      </w:r>
      <w:r w:rsidRPr="009374F6">
        <w:t xml:space="preserve">poner a disposición de los centros educativos </w:t>
      </w:r>
      <w:r>
        <w:t>del municipio</w:t>
      </w:r>
      <w:r w:rsidRPr="009374F6">
        <w:t>, experiencias para trabajar con niños y niñas de educación primaria, de manera que sea factible la generación de espacios de coeducación y superación de los estereotipos de género.</w:t>
      </w:r>
    </w:p>
    <w:p w:rsidR="009374F6" w:rsidRPr="009374F6" w:rsidRDefault="009374F6" w:rsidP="009374F6">
      <w:pPr>
        <w:jc w:val="both"/>
      </w:pPr>
      <w:r w:rsidRPr="009374F6">
        <w:t xml:space="preserve">Este propósito </w:t>
      </w:r>
      <w:r>
        <w:t>se ha alcanzado</w:t>
      </w:r>
      <w:r w:rsidRPr="009374F6">
        <w:t xml:space="preserve"> mediante dos grandes líneas de trabajo:</w:t>
      </w:r>
    </w:p>
    <w:p w:rsidR="009374F6" w:rsidRPr="009374F6" w:rsidRDefault="009374F6" w:rsidP="009374F6">
      <w:pPr>
        <w:numPr>
          <w:ilvl w:val="0"/>
          <w:numId w:val="10"/>
        </w:numPr>
        <w:spacing w:after="0" w:line="240" w:lineRule="auto"/>
        <w:jc w:val="both"/>
      </w:pPr>
      <w:r w:rsidRPr="009374F6">
        <w:t xml:space="preserve">Por un lado, la realización de sesiones de Teatro Fórum en los centros educativos de Getxo, previa concertación de las mismas y de la mano de </w:t>
      </w:r>
      <w:proofErr w:type="spellStart"/>
      <w:r w:rsidRPr="009374F6">
        <w:t>Utopian</w:t>
      </w:r>
      <w:proofErr w:type="spellEnd"/>
      <w:r w:rsidRPr="009374F6">
        <w:t>.</w:t>
      </w:r>
    </w:p>
    <w:p w:rsidR="009374F6" w:rsidRPr="009374F6" w:rsidRDefault="009374F6" w:rsidP="009374F6">
      <w:pPr>
        <w:numPr>
          <w:ilvl w:val="0"/>
          <w:numId w:val="10"/>
        </w:numPr>
        <w:spacing w:after="0" w:line="240" w:lineRule="auto"/>
        <w:jc w:val="both"/>
      </w:pPr>
      <w:r w:rsidRPr="009374F6">
        <w:t>Por otro lado, la concreción de los resultados de dichas sesiones en materiales de apoyo para el personal docente en la sensibilización y la promoción de espacios de coeducación.</w:t>
      </w:r>
    </w:p>
    <w:p w:rsidR="009374F6" w:rsidRPr="009374F6" w:rsidRDefault="009374F6" w:rsidP="009374F6">
      <w:pPr>
        <w:jc w:val="both"/>
        <w:rPr>
          <w:sz w:val="2"/>
          <w:szCs w:val="2"/>
        </w:rPr>
      </w:pPr>
    </w:p>
    <w:p w:rsidR="00D17F0F" w:rsidRDefault="00D17F0F">
      <w:r>
        <w:br w:type="page"/>
      </w:r>
    </w:p>
    <w:p w:rsidR="00D17F0F" w:rsidRDefault="00ED37DC" w:rsidP="009374F6">
      <w:pPr>
        <w:jc w:val="both"/>
      </w:pPr>
      <w:r w:rsidRPr="00ED37DC">
        <w:rPr>
          <w:noProof/>
          <w:lang w:eastAsia="es-ES"/>
        </w:rPr>
        <w:lastRenderedPageBreak/>
        <w:drawing>
          <wp:anchor distT="0" distB="0" distL="114300" distR="114300" simplePos="0" relativeHeight="251671552" behindDoc="1" locked="0" layoutInCell="1" allowOverlap="1">
            <wp:simplePos x="0" y="0"/>
            <wp:positionH relativeFrom="column">
              <wp:posOffset>-1114248</wp:posOffset>
            </wp:positionH>
            <wp:positionV relativeFrom="paragraph">
              <wp:posOffset>-899795</wp:posOffset>
            </wp:positionV>
            <wp:extent cx="7615127" cy="10706986"/>
            <wp:effectExtent l="19050" t="0" r="4873" b="0"/>
            <wp:wrapNone/>
            <wp:docPr id="9" name="0 Imagen" descr="CARTA eCivis_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eCivis_OK-2.jpg"/>
                    <pic:cNvPicPr/>
                  </pic:nvPicPr>
                  <pic:blipFill>
                    <a:blip r:embed="rId8" cstate="print"/>
                    <a:stretch>
                      <a:fillRect/>
                    </a:stretch>
                  </pic:blipFill>
                  <pic:spPr>
                    <a:xfrm>
                      <a:off x="0" y="0"/>
                      <a:ext cx="7615127" cy="10706986"/>
                    </a:xfrm>
                    <a:prstGeom prst="rect">
                      <a:avLst/>
                    </a:prstGeom>
                  </pic:spPr>
                </pic:pic>
              </a:graphicData>
            </a:graphic>
          </wp:anchor>
        </w:drawing>
      </w:r>
    </w:p>
    <w:p w:rsidR="00D17F0F" w:rsidRDefault="00D17F0F" w:rsidP="009374F6">
      <w:pPr>
        <w:jc w:val="both"/>
      </w:pPr>
    </w:p>
    <w:p w:rsidR="00D17F0F" w:rsidRDefault="00D17F0F" w:rsidP="009374F6">
      <w:pPr>
        <w:jc w:val="both"/>
      </w:pPr>
    </w:p>
    <w:p w:rsidR="00D17F0F" w:rsidRDefault="00D17F0F" w:rsidP="009374F6">
      <w:pPr>
        <w:jc w:val="both"/>
      </w:pPr>
    </w:p>
    <w:p w:rsidR="009374F6" w:rsidRPr="009374F6" w:rsidRDefault="009374F6" w:rsidP="009374F6">
      <w:pPr>
        <w:jc w:val="both"/>
      </w:pPr>
      <w:r>
        <w:t>Los objetivos específicos eran los siguientes</w:t>
      </w:r>
      <w:r w:rsidRPr="009374F6">
        <w:t>:</w:t>
      </w:r>
    </w:p>
    <w:p w:rsidR="009374F6" w:rsidRPr="009374F6" w:rsidRDefault="009374F6" w:rsidP="009374F6">
      <w:pPr>
        <w:numPr>
          <w:ilvl w:val="0"/>
          <w:numId w:val="10"/>
        </w:numPr>
        <w:spacing w:after="0" w:line="240" w:lineRule="auto"/>
        <w:jc w:val="both"/>
      </w:pPr>
      <w:proofErr w:type="spellStart"/>
      <w:r w:rsidRPr="009374F6">
        <w:t>Vivenciar</w:t>
      </w:r>
      <w:proofErr w:type="spellEnd"/>
      <w:r w:rsidRPr="009374F6">
        <w:t xml:space="preserve"> el camino de la igualdad entre géneros.</w:t>
      </w:r>
    </w:p>
    <w:p w:rsidR="009374F6" w:rsidRPr="009374F6" w:rsidRDefault="009374F6" w:rsidP="009374F6">
      <w:pPr>
        <w:numPr>
          <w:ilvl w:val="0"/>
          <w:numId w:val="10"/>
        </w:numPr>
        <w:spacing w:after="0" w:line="240" w:lineRule="auto"/>
        <w:jc w:val="both"/>
      </w:pPr>
      <w:r w:rsidRPr="009374F6">
        <w:t>Favorecer la identificación y reacción ante situaciones de desigualdad en el centro escolar.</w:t>
      </w:r>
    </w:p>
    <w:p w:rsidR="009374F6" w:rsidRPr="009374F6" w:rsidRDefault="009374F6" w:rsidP="009374F6">
      <w:pPr>
        <w:numPr>
          <w:ilvl w:val="0"/>
          <w:numId w:val="10"/>
        </w:numPr>
        <w:spacing w:after="0" w:line="240" w:lineRule="auto"/>
        <w:jc w:val="both"/>
      </w:pPr>
      <w:r w:rsidRPr="009374F6">
        <w:t>Contribuir a crear una identidad individual y no sexista en los centros escolares.</w:t>
      </w:r>
    </w:p>
    <w:p w:rsidR="009374F6" w:rsidRPr="009374F6" w:rsidRDefault="009374F6" w:rsidP="009374F6">
      <w:pPr>
        <w:rPr>
          <w:sz w:val="2"/>
          <w:szCs w:val="2"/>
        </w:rPr>
      </w:pPr>
    </w:p>
    <w:p w:rsidR="009374F6" w:rsidRDefault="009374F6" w:rsidP="009374F6">
      <w:pPr>
        <w:jc w:val="both"/>
      </w:pPr>
      <w:r>
        <w:t xml:space="preserve">Alrededor de media docena de centros, y más de 350 alumnas y alumnos han participado en </w:t>
      </w:r>
      <w:proofErr w:type="gramStart"/>
      <w:r>
        <w:t>este</w:t>
      </w:r>
      <w:proofErr w:type="gramEnd"/>
      <w:r>
        <w:t xml:space="preserve"> iniciativa, que no pudo tener continuación en 2017, pese a la gran demanda, por no disponer de suficiente apoyo económico para su puesta en marcha.</w:t>
      </w:r>
    </w:p>
    <w:p w:rsidR="009374F6" w:rsidRDefault="009374F6" w:rsidP="00D17F0F">
      <w:pPr>
        <w:jc w:val="center"/>
      </w:pPr>
      <w:r w:rsidRPr="000720A5">
        <w:rPr>
          <w:noProof/>
          <w:lang w:eastAsia="es-ES"/>
        </w:rPr>
        <w:drawing>
          <wp:inline distT="0" distB="0" distL="0" distR="0">
            <wp:extent cx="4057650" cy="5851243"/>
            <wp:effectExtent l="0" t="0" r="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ficha-coeduc-profe.jpe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59795" cy="5854337"/>
                    </a:xfrm>
                    <a:prstGeom prst="rect">
                      <a:avLst/>
                    </a:prstGeom>
                  </pic:spPr>
                </pic:pic>
              </a:graphicData>
            </a:graphic>
          </wp:inline>
        </w:drawing>
      </w:r>
    </w:p>
    <w:p w:rsidR="00D17F0F" w:rsidRDefault="00ED37DC" w:rsidP="00D17F0F">
      <w:pPr>
        <w:jc w:val="center"/>
      </w:pPr>
      <w:r w:rsidRPr="00ED37DC">
        <w:rPr>
          <w:noProof/>
          <w:lang w:eastAsia="es-ES"/>
        </w:rPr>
        <w:lastRenderedPageBreak/>
        <w:drawing>
          <wp:anchor distT="0" distB="0" distL="114300" distR="114300" simplePos="0" relativeHeight="251673600" behindDoc="1" locked="0" layoutInCell="1" allowOverlap="1">
            <wp:simplePos x="0" y="0"/>
            <wp:positionH relativeFrom="column">
              <wp:posOffset>-1114248</wp:posOffset>
            </wp:positionH>
            <wp:positionV relativeFrom="paragraph">
              <wp:posOffset>-899795</wp:posOffset>
            </wp:positionV>
            <wp:extent cx="7625760" cy="10706986"/>
            <wp:effectExtent l="19050" t="0" r="0" b="0"/>
            <wp:wrapNone/>
            <wp:docPr id="10" name="0 Imagen" descr="CARTA eCivis_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eCivis_OK-2.jpg"/>
                    <pic:cNvPicPr/>
                  </pic:nvPicPr>
                  <pic:blipFill>
                    <a:blip r:embed="rId8" cstate="print"/>
                    <a:stretch>
                      <a:fillRect/>
                    </a:stretch>
                  </pic:blipFill>
                  <pic:spPr>
                    <a:xfrm>
                      <a:off x="0" y="0"/>
                      <a:ext cx="7625760" cy="10706986"/>
                    </a:xfrm>
                    <a:prstGeom prst="rect">
                      <a:avLst/>
                    </a:prstGeom>
                  </pic:spPr>
                </pic:pic>
              </a:graphicData>
            </a:graphic>
          </wp:anchor>
        </w:drawing>
      </w:r>
    </w:p>
    <w:p w:rsidR="00D17F0F" w:rsidRDefault="00D17F0F" w:rsidP="00D17F0F">
      <w:pPr>
        <w:jc w:val="center"/>
      </w:pPr>
    </w:p>
    <w:p w:rsidR="00D17F0F" w:rsidRDefault="00D17F0F" w:rsidP="00D17F0F">
      <w:pPr>
        <w:jc w:val="center"/>
      </w:pPr>
    </w:p>
    <w:p w:rsidR="00D17F0F" w:rsidRDefault="00D17F0F" w:rsidP="00D17F0F">
      <w:pPr>
        <w:jc w:val="center"/>
      </w:pPr>
    </w:p>
    <w:p w:rsidR="009374F6" w:rsidRDefault="009374F6" w:rsidP="009374F6">
      <w:pPr>
        <w:pStyle w:val="Ttulo2"/>
      </w:pPr>
      <w:bookmarkStart w:id="7" w:name="_Toc506049543"/>
      <w:r>
        <w:t>Talleres de empoderamiento ciudadano</w:t>
      </w:r>
      <w:bookmarkEnd w:id="7"/>
    </w:p>
    <w:p w:rsidR="009374F6" w:rsidRDefault="009374F6" w:rsidP="009374F6">
      <w:pPr>
        <w:jc w:val="both"/>
      </w:pPr>
      <w:r>
        <w:t xml:space="preserve">De la mano del área de Servicios Sociales del Ayuntamiento de Getxo, realizamos cada año una ronda de sesiones de debate bajo el formato de cafés conversatorios, en torno a cuestiones que resultan de interés en el día a día de la ciudadanía. </w:t>
      </w:r>
    </w:p>
    <w:p w:rsidR="009374F6" w:rsidRDefault="009374F6" w:rsidP="009374F6">
      <w:pPr>
        <w:jc w:val="both"/>
      </w:pPr>
      <w:r>
        <w:t>En 2016 trabajamos los conceptos relacionados con la economía y las finanzas, mientras que en 2017 hemos aprendido cómo hacer un mejor uso del Smartphone.</w:t>
      </w:r>
    </w:p>
    <w:p w:rsidR="009374F6" w:rsidRDefault="009374F6" w:rsidP="009374F6">
      <w:pPr>
        <w:pStyle w:val="Ttulo2"/>
      </w:pPr>
      <w:bookmarkStart w:id="8" w:name="_Toc506049544"/>
      <w:proofErr w:type="spellStart"/>
      <w:r>
        <w:t>Europeando</w:t>
      </w:r>
      <w:proofErr w:type="spellEnd"/>
      <w:r>
        <w:t>: conociendo la UE desde una visión crítica</w:t>
      </w:r>
      <w:bookmarkEnd w:id="8"/>
    </w:p>
    <w:p w:rsidR="009374F6" w:rsidRDefault="009374F6" w:rsidP="009374F6">
      <w:r>
        <w:t>En 2017, recibimos financiación de la Secretaría de Estado de Asuntos Europeos del Ministerio de Asuntos Exteriores y Cooperación, para desarrollar una iniciativa de divulgación sobre la UE que contó con una extraordinaria aceptación.</w:t>
      </w:r>
    </w:p>
    <w:p w:rsidR="009374F6" w:rsidRDefault="009374F6" w:rsidP="009374F6">
      <w:r>
        <w:t>La iniciativa tenía tres partes diferenciadas:</w:t>
      </w:r>
    </w:p>
    <w:p w:rsidR="009374F6" w:rsidRPr="001D4C65" w:rsidRDefault="009374F6" w:rsidP="009374F6">
      <w:pPr>
        <w:pStyle w:val="Prrafodelista"/>
        <w:numPr>
          <w:ilvl w:val="0"/>
          <w:numId w:val="11"/>
        </w:numPr>
        <w:suppressAutoHyphens w:val="0"/>
        <w:jc w:val="both"/>
      </w:pPr>
      <w:r w:rsidRPr="001D4C65">
        <w:t>Sensibilización en centros educativos</w:t>
      </w:r>
      <w:r>
        <w:t>, alcanzado a 220 alumnos/as del municipio.</w:t>
      </w:r>
    </w:p>
    <w:p w:rsidR="009374F6" w:rsidRPr="001D4C65" w:rsidRDefault="009374F6" w:rsidP="009374F6">
      <w:pPr>
        <w:pStyle w:val="Prrafodelista"/>
        <w:numPr>
          <w:ilvl w:val="0"/>
          <w:numId w:val="11"/>
        </w:numPr>
        <w:suppressAutoHyphens w:val="0"/>
        <w:jc w:val="both"/>
      </w:pPr>
      <w:r w:rsidRPr="001D4C65">
        <w:t>Exposición permanente</w:t>
      </w:r>
      <w:r>
        <w:t xml:space="preserve"> en el Aula de Cultura de Getxo durante el mes de septiembre.</w:t>
      </w:r>
    </w:p>
    <w:p w:rsidR="009374F6" w:rsidRDefault="009374F6" w:rsidP="009374F6">
      <w:pPr>
        <w:pStyle w:val="Prrafodelista"/>
        <w:numPr>
          <w:ilvl w:val="0"/>
          <w:numId w:val="11"/>
        </w:numPr>
        <w:suppressAutoHyphens w:val="0"/>
        <w:jc w:val="both"/>
      </w:pPr>
      <w:r w:rsidRPr="001D4C65">
        <w:t>Cafés conversatorios sobre Crecimiento y Empleo, Seguridad, y Construcción de Europa</w:t>
      </w:r>
      <w:r>
        <w:t>, también en el Aula de Cultura de Getxo, con las siguientes intervenciones:</w:t>
      </w:r>
    </w:p>
    <w:p w:rsidR="00D17F0F" w:rsidRPr="00D17F0F" w:rsidRDefault="00D17F0F" w:rsidP="00D17F0F">
      <w:pPr>
        <w:pStyle w:val="Textoindependiente"/>
        <w:numPr>
          <w:ilvl w:val="1"/>
          <w:numId w:val="11"/>
        </w:numPr>
        <w:tabs>
          <w:tab w:val="left" w:pos="0"/>
        </w:tabs>
        <w:spacing w:after="0"/>
        <w:jc w:val="both"/>
        <w:rPr>
          <w:bCs/>
        </w:rPr>
      </w:pPr>
      <w:r w:rsidRPr="00D17F0F">
        <w:rPr>
          <w:bCs/>
        </w:rPr>
        <w:t>27 de septiembre</w:t>
      </w:r>
    </w:p>
    <w:p w:rsidR="00D17F0F" w:rsidRPr="00D17F0F" w:rsidRDefault="00D17F0F" w:rsidP="00D17F0F">
      <w:pPr>
        <w:pStyle w:val="Textoindependiente"/>
        <w:tabs>
          <w:tab w:val="left" w:pos="0"/>
        </w:tabs>
        <w:spacing w:after="0"/>
        <w:ind w:left="1440"/>
        <w:jc w:val="both"/>
        <w:rPr>
          <w:bCs/>
        </w:rPr>
      </w:pPr>
      <w:r w:rsidRPr="00D17F0F">
        <w:rPr>
          <w:bCs/>
        </w:rPr>
        <w:t xml:space="preserve">Europa y la seguridad, con Gervasio </w:t>
      </w:r>
      <w:proofErr w:type="spellStart"/>
      <w:r w:rsidRPr="00D17F0F">
        <w:rPr>
          <w:bCs/>
        </w:rPr>
        <w:t>Gabirondo</w:t>
      </w:r>
      <w:proofErr w:type="spellEnd"/>
      <w:r w:rsidRPr="00D17F0F">
        <w:rPr>
          <w:bCs/>
        </w:rPr>
        <w:t xml:space="preserve"> Fernández, Director General de la </w:t>
      </w:r>
      <w:proofErr w:type="spellStart"/>
      <w:r w:rsidRPr="00D17F0F">
        <w:rPr>
          <w:bCs/>
        </w:rPr>
        <w:t>Ertzaintza</w:t>
      </w:r>
      <w:proofErr w:type="spellEnd"/>
      <w:r w:rsidRPr="00D17F0F">
        <w:rPr>
          <w:bCs/>
        </w:rPr>
        <w:t xml:space="preserve"> </w:t>
      </w:r>
    </w:p>
    <w:p w:rsidR="00D17F0F" w:rsidRPr="00D17F0F" w:rsidRDefault="00D17F0F" w:rsidP="00D17F0F">
      <w:pPr>
        <w:pStyle w:val="Textoindependiente"/>
        <w:numPr>
          <w:ilvl w:val="1"/>
          <w:numId w:val="11"/>
        </w:numPr>
        <w:tabs>
          <w:tab w:val="left" w:pos="0"/>
        </w:tabs>
        <w:spacing w:after="0"/>
        <w:jc w:val="both"/>
      </w:pPr>
      <w:r w:rsidRPr="00D17F0F">
        <w:rPr>
          <w:bCs/>
        </w:rPr>
        <w:t>28 de septiembre</w:t>
      </w:r>
    </w:p>
    <w:p w:rsidR="00D17F0F" w:rsidRPr="00D17F0F" w:rsidRDefault="00D17F0F" w:rsidP="00D17F0F">
      <w:pPr>
        <w:pStyle w:val="Textoindependiente"/>
        <w:tabs>
          <w:tab w:val="left" w:pos="0"/>
        </w:tabs>
        <w:spacing w:after="0"/>
        <w:ind w:left="1440"/>
        <w:jc w:val="both"/>
      </w:pPr>
      <w:r>
        <w:rPr>
          <w:bCs/>
        </w:rPr>
        <w:t>L</w:t>
      </w:r>
      <w:r w:rsidRPr="00D17F0F">
        <w:rPr>
          <w:bCs/>
        </w:rPr>
        <w:t>a Europa Social: empleo y crecimiento, ¿paradoja</w:t>
      </w:r>
      <w:proofErr w:type="gramStart"/>
      <w:r w:rsidRPr="00D17F0F">
        <w:rPr>
          <w:bCs/>
        </w:rPr>
        <w:t>?</w:t>
      </w:r>
      <w:r w:rsidRPr="00D17F0F">
        <w:t>.</w:t>
      </w:r>
      <w:proofErr w:type="gramEnd"/>
      <w:r w:rsidRPr="00D17F0F">
        <w:t xml:space="preserve"> Con </w:t>
      </w:r>
      <w:r w:rsidRPr="00D17F0F">
        <w:rPr>
          <w:bCs/>
        </w:rPr>
        <w:t>Tom Morgan</w:t>
      </w:r>
      <w:r w:rsidRPr="00D17F0F">
        <w:t xml:space="preserve">, Analista político de la Oficina del Parlamento Europeo en España y </w:t>
      </w:r>
      <w:proofErr w:type="spellStart"/>
      <w:r w:rsidRPr="00D17F0F">
        <w:rPr>
          <w:bCs/>
        </w:rPr>
        <w:t>Stanislav</w:t>
      </w:r>
      <w:proofErr w:type="spellEnd"/>
      <w:r w:rsidRPr="00D17F0F">
        <w:rPr>
          <w:bCs/>
        </w:rPr>
        <w:t xml:space="preserve"> </w:t>
      </w:r>
      <w:proofErr w:type="spellStart"/>
      <w:r w:rsidRPr="00D17F0F">
        <w:rPr>
          <w:bCs/>
        </w:rPr>
        <w:t>Rangelov</w:t>
      </w:r>
      <w:proofErr w:type="spellEnd"/>
      <w:r w:rsidRPr="00D17F0F">
        <w:t xml:space="preserve">, Jefe de equipo para España de la Dirección General de Empleo, Asuntos Sociales e Inclusión de la Comisión Europea. </w:t>
      </w:r>
    </w:p>
    <w:p w:rsidR="00D17F0F" w:rsidRPr="00D17F0F" w:rsidRDefault="00D17F0F" w:rsidP="00D17F0F">
      <w:pPr>
        <w:pStyle w:val="Textoindependiente"/>
        <w:numPr>
          <w:ilvl w:val="1"/>
          <w:numId w:val="11"/>
        </w:numPr>
        <w:tabs>
          <w:tab w:val="left" w:pos="0"/>
        </w:tabs>
        <w:spacing w:after="0"/>
        <w:jc w:val="both"/>
      </w:pPr>
      <w:r w:rsidRPr="00D17F0F">
        <w:rPr>
          <w:bCs/>
        </w:rPr>
        <w:t>29 de septiembre</w:t>
      </w:r>
    </w:p>
    <w:p w:rsidR="00D17F0F" w:rsidRDefault="00D17F0F" w:rsidP="00D17F0F">
      <w:pPr>
        <w:pStyle w:val="Textoindependiente"/>
        <w:tabs>
          <w:tab w:val="left" w:pos="0"/>
        </w:tabs>
        <w:ind w:left="1440"/>
        <w:jc w:val="both"/>
      </w:pPr>
      <w:r w:rsidRPr="00D17F0F">
        <w:rPr>
          <w:bCs/>
        </w:rPr>
        <w:t>El futuro de Europa. ¿Qué modelo de integración</w:t>
      </w:r>
      <w:proofErr w:type="gramStart"/>
      <w:r w:rsidRPr="00D17F0F">
        <w:rPr>
          <w:bCs/>
        </w:rPr>
        <w:t>?</w:t>
      </w:r>
      <w:r w:rsidRPr="00D17F0F">
        <w:t>.</w:t>
      </w:r>
      <w:proofErr w:type="gramEnd"/>
      <w:r w:rsidRPr="00D17F0F">
        <w:t xml:space="preserve"> Con </w:t>
      </w:r>
      <w:r w:rsidRPr="00D17F0F">
        <w:rPr>
          <w:bCs/>
        </w:rPr>
        <w:t>Beatriz Pérez de las Heras</w:t>
      </w:r>
      <w:r w:rsidRPr="00D17F0F">
        <w:t>. Catedrática de Derecho de la UE de la Universidad de Deusto.</w:t>
      </w:r>
    </w:p>
    <w:p w:rsidR="00D17F0F" w:rsidRDefault="00D17F0F">
      <w:pPr>
        <w:rPr>
          <w:color w:val="00000A"/>
        </w:rPr>
      </w:pPr>
      <w:r>
        <w:br w:type="page"/>
      </w:r>
    </w:p>
    <w:p w:rsidR="00D17F0F" w:rsidRDefault="00ED37DC" w:rsidP="00D17F0F">
      <w:pPr>
        <w:pStyle w:val="Textoindependiente"/>
        <w:tabs>
          <w:tab w:val="left" w:pos="0"/>
        </w:tabs>
        <w:ind w:left="1440"/>
        <w:jc w:val="both"/>
      </w:pPr>
      <w:r w:rsidRPr="00ED37DC">
        <w:rPr>
          <w:noProof/>
          <w:lang w:eastAsia="es-ES"/>
        </w:rPr>
        <w:lastRenderedPageBreak/>
        <w:drawing>
          <wp:anchor distT="0" distB="0" distL="114300" distR="114300" simplePos="0" relativeHeight="251675648" behindDoc="1" locked="0" layoutInCell="1" allowOverlap="1">
            <wp:simplePos x="0" y="0"/>
            <wp:positionH relativeFrom="column">
              <wp:posOffset>-1114248</wp:posOffset>
            </wp:positionH>
            <wp:positionV relativeFrom="paragraph">
              <wp:posOffset>-899795</wp:posOffset>
            </wp:positionV>
            <wp:extent cx="7625760" cy="10706986"/>
            <wp:effectExtent l="19050" t="0" r="0" b="0"/>
            <wp:wrapNone/>
            <wp:docPr id="12" name="0 Imagen" descr="CARTA eCivis_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eCivis_OK-2.jpg"/>
                    <pic:cNvPicPr/>
                  </pic:nvPicPr>
                  <pic:blipFill>
                    <a:blip r:embed="rId8" cstate="print"/>
                    <a:stretch>
                      <a:fillRect/>
                    </a:stretch>
                  </pic:blipFill>
                  <pic:spPr>
                    <a:xfrm>
                      <a:off x="0" y="0"/>
                      <a:ext cx="7625760" cy="10706986"/>
                    </a:xfrm>
                    <a:prstGeom prst="rect">
                      <a:avLst/>
                    </a:prstGeom>
                  </pic:spPr>
                </pic:pic>
              </a:graphicData>
            </a:graphic>
          </wp:anchor>
        </w:drawing>
      </w:r>
    </w:p>
    <w:p w:rsidR="00D17F0F" w:rsidRDefault="00D17F0F" w:rsidP="00D17F0F">
      <w:pPr>
        <w:pStyle w:val="Textoindependiente"/>
        <w:tabs>
          <w:tab w:val="left" w:pos="0"/>
        </w:tabs>
        <w:ind w:left="1440"/>
        <w:jc w:val="both"/>
      </w:pPr>
    </w:p>
    <w:p w:rsidR="00D17F0F" w:rsidRDefault="00D17F0F" w:rsidP="00D17F0F">
      <w:pPr>
        <w:pStyle w:val="Textoindependiente"/>
        <w:tabs>
          <w:tab w:val="left" w:pos="0"/>
        </w:tabs>
        <w:ind w:left="1440"/>
        <w:jc w:val="both"/>
      </w:pPr>
    </w:p>
    <w:p w:rsidR="00D17F0F" w:rsidRPr="00D17F0F" w:rsidRDefault="00D17F0F" w:rsidP="00D17F0F">
      <w:pPr>
        <w:pStyle w:val="Textoindependiente"/>
        <w:tabs>
          <w:tab w:val="left" w:pos="0"/>
        </w:tabs>
        <w:ind w:left="1440"/>
        <w:jc w:val="both"/>
      </w:pPr>
    </w:p>
    <w:p w:rsidR="009374F6" w:rsidRDefault="00D17F0F" w:rsidP="00D17F0F">
      <w:pPr>
        <w:jc w:val="center"/>
      </w:pPr>
      <w:r>
        <w:rPr>
          <w:noProof/>
          <w:lang w:eastAsia="es-ES"/>
        </w:rPr>
        <w:drawing>
          <wp:inline distT="0" distB="0" distL="0" distR="0">
            <wp:extent cx="4333490" cy="6829425"/>
            <wp:effectExtent l="0" t="0" r="0" b="0"/>
            <wp:docPr id="33" name="32 Imagen" descr="cartel_char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_charlas.jpg"/>
                    <pic:cNvPicPr/>
                  </pic:nvPicPr>
                  <pic:blipFill>
                    <a:blip r:embed="rId16" cstate="print"/>
                    <a:stretch>
                      <a:fillRect/>
                    </a:stretch>
                  </pic:blipFill>
                  <pic:spPr>
                    <a:xfrm>
                      <a:off x="0" y="0"/>
                      <a:ext cx="4335755" cy="6832994"/>
                    </a:xfrm>
                    <a:prstGeom prst="rect">
                      <a:avLst/>
                    </a:prstGeom>
                  </pic:spPr>
                </pic:pic>
              </a:graphicData>
            </a:graphic>
          </wp:inline>
        </w:drawing>
      </w:r>
    </w:p>
    <w:p w:rsidR="00D17F0F" w:rsidRDefault="00D17F0F" w:rsidP="00D17F0F">
      <w:pPr>
        <w:jc w:val="center"/>
      </w:pPr>
    </w:p>
    <w:p w:rsidR="00D17F0F" w:rsidRDefault="00D17F0F" w:rsidP="00D17F0F">
      <w:pPr>
        <w:jc w:val="center"/>
      </w:pPr>
    </w:p>
    <w:p w:rsidR="00D17F0F" w:rsidRDefault="00D17F0F" w:rsidP="00D17F0F">
      <w:pPr>
        <w:jc w:val="center"/>
      </w:pPr>
    </w:p>
    <w:p w:rsidR="00D17F0F" w:rsidRDefault="00ED37DC" w:rsidP="00D17F0F">
      <w:pPr>
        <w:jc w:val="center"/>
      </w:pPr>
      <w:r w:rsidRPr="00ED37DC">
        <w:rPr>
          <w:noProof/>
          <w:lang w:eastAsia="es-ES"/>
        </w:rPr>
        <w:lastRenderedPageBreak/>
        <w:drawing>
          <wp:anchor distT="0" distB="0" distL="114300" distR="114300" simplePos="0" relativeHeight="251677696" behindDoc="1" locked="0" layoutInCell="1" allowOverlap="1">
            <wp:simplePos x="0" y="0"/>
            <wp:positionH relativeFrom="column">
              <wp:posOffset>-1114248</wp:posOffset>
            </wp:positionH>
            <wp:positionV relativeFrom="paragraph">
              <wp:posOffset>-899795</wp:posOffset>
            </wp:positionV>
            <wp:extent cx="7583229" cy="10706986"/>
            <wp:effectExtent l="19050" t="0" r="0" b="0"/>
            <wp:wrapNone/>
            <wp:docPr id="13" name="0 Imagen" descr="CARTA eCivis_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eCivis_OK-2.jpg"/>
                    <pic:cNvPicPr/>
                  </pic:nvPicPr>
                  <pic:blipFill>
                    <a:blip r:embed="rId8" cstate="print"/>
                    <a:stretch>
                      <a:fillRect/>
                    </a:stretch>
                  </pic:blipFill>
                  <pic:spPr>
                    <a:xfrm>
                      <a:off x="0" y="0"/>
                      <a:ext cx="7583229" cy="10706986"/>
                    </a:xfrm>
                    <a:prstGeom prst="rect">
                      <a:avLst/>
                    </a:prstGeom>
                  </pic:spPr>
                </pic:pic>
              </a:graphicData>
            </a:graphic>
          </wp:anchor>
        </w:drawing>
      </w:r>
    </w:p>
    <w:p w:rsidR="00D17F0F" w:rsidRDefault="00D17F0F" w:rsidP="00D17F0F">
      <w:pPr>
        <w:jc w:val="center"/>
      </w:pPr>
    </w:p>
    <w:p w:rsidR="00D17F0F" w:rsidRDefault="00D17F0F" w:rsidP="00D17F0F">
      <w:pPr>
        <w:jc w:val="center"/>
      </w:pPr>
    </w:p>
    <w:p w:rsidR="00D17F0F" w:rsidRPr="001D4C65" w:rsidRDefault="00D17F0F" w:rsidP="00D17F0F">
      <w:pPr>
        <w:jc w:val="center"/>
      </w:pPr>
    </w:p>
    <w:p w:rsidR="009374F6" w:rsidRDefault="00D17F0F" w:rsidP="00D17F0F">
      <w:pPr>
        <w:jc w:val="center"/>
      </w:pPr>
      <w:r>
        <w:rPr>
          <w:noProof/>
          <w:lang w:eastAsia="es-ES"/>
        </w:rPr>
        <w:drawing>
          <wp:inline distT="0" distB="0" distL="0" distR="0">
            <wp:extent cx="5400040" cy="54000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6959418606.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5400040"/>
                    </a:xfrm>
                    <a:prstGeom prst="rect">
                      <a:avLst/>
                    </a:prstGeom>
                  </pic:spPr>
                </pic:pic>
              </a:graphicData>
            </a:graphic>
          </wp:inline>
        </w:drawing>
      </w:r>
    </w:p>
    <w:p w:rsidR="009374F6" w:rsidRDefault="009374F6" w:rsidP="009374F6">
      <w:pPr>
        <w:pStyle w:val="Ttulo2"/>
      </w:pPr>
      <w:bookmarkStart w:id="9" w:name="_Toc506049545"/>
      <w:r>
        <w:t>Comidas coloquio</w:t>
      </w:r>
      <w:bookmarkEnd w:id="9"/>
    </w:p>
    <w:p w:rsidR="00894C31" w:rsidRDefault="00D17F0F" w:rsidP="009374F6">
      <w:pPr>
        <w:widowControl w:val="0"/>
        <w:autoSpaceDE w:val="0"/>
        <w:autoSpaceDN w:val="0"/>
        <w:adjustRightInd w:val="0"/>
        <w:spacing w:after="200" w:line="276" w:lineRule="auto"/>
        <w:jc w:val="both"/>
      </w:pPr>
      <w:r>
        <w:t xml:space="preserve">2018 lo hemos arrancado con una comida coloquio, que esperamos repetir a lo largo del año. En esta ocasión se ha realizado en la Escuela de Hostelería de </w:t>
      </w:r>
      <w:proofErr w:type="spellStart"/>
      <w:r>
        <w:t>Fadura</w:t>
      </w:r>
      <w:proofErr w:type="spellEnd"/>
      <w:r>
        <w:t xml:space="preserve">, con la intervención de Beatriz López, responsable de marketing digital de </w:t>
      </w:r>
      <w:proofErr w:type="spellStart"/>
      <w:r>
        <w:t>Emakumeekin</w:t>
      </w:r>
      <w:proofErr w:type="spellEnd"/>
      <w:r>
        <w:t>, para hablar de la brecha de género en ciencia y tecnología. Alrededor de 15 personas nos dimos cita para reflexionar y charlar sobre esta cuestión, de la que surgieron iniciativas y propuestas interesantes.</w:t>
      </w:r>
    </w:p>
    <w:p w:rsidR="00D17F0F" w:rsidRDefault="00D17F0F" w:rsidP="009374F6">
      <w:pPr>
        <w:widowControl w:val="0"/>
        <w:autoSpaceDE w:val="0"/>
        <w:autoSpaceDN w:val="0"/>
        <w:adjustRightInd w:val="0"/>
        <w:spacing w:after="200" w:line="276" w:lineRule="auto"/>
        <w:jc w:val="both"/>
      </w:pPr>
    </w:p>
    <w:p w:rsidR="00D17F0F" w:rsidRDefault="00D17F0F" w:rsidP="009374F6">
      <w:pPr>
        <w:widowControl w:val="0"/>
        <w:autoSpaceDE w:val="0"/>
        <w:autoSpaceDN w:val="0"/>
        <w:adjustRightInd w:val="0"/>
        <w:spacing w:after="200" w:line="276" w:lineRule="auto"/>
        <w:jc w:val="both"/>
      </w:pPr>
    </w:p>
    <w:p w:rsidR="00D17F0F" w:rsidRDefault="00D17F0F" w:rsidP="009374F6">
      <w:pPr>
        <w:widowControl w:val="0"/>
        <w:autoSpaceDE w:val="0"/>
        <w:autoSpaceDN w:val="0"/>
        <w:adjustRightInd w:val="0"/>
        <w:spacing w:after="200" w:line="276" w:lineRule="auto"/>
        <w:jc w:val="both"/>
      </w:pPr>
    </w:p>
    <w:p w:rsidR="00D17F0F" w:rsidRDefault="00ED37DC" w:rsidP="009374F6">
      <w:pPr>
        <w:widowControl w:val="0"/>
        <w:autoSpaceDE w:val="0"/>
        <w:autoSpaceDN w:val="0"/>
        <w:adjustRightInd w:val="0"/>
        <w:spacing w:after="200" w:line="276" w:lineRule="auto"/>
        <w:jc w:val="both"/>
      </w:pPr>
      <w:r w:rsidRPr="00ED37DC">
        <w:rPr>
          <w:noProof/>
          <w:lang w:eastAsia="es-ES"/>
        </w:rPr>
        <w:lastRenderedPageBreak/>
        <w:drawing>
          <wp:anchor distT="0" distB="0" distL="114300" distR="114300" simplePos="0" relativeHeight="251679744" behindDoc="1" locked="0" layoutInCell="1" allowOverlap="1">
            <wp:simplePos x="0" y="0"/>
            <wp:positionH relativeFrom="column">
              <wp:posOffset>-1114248</wp:posOffset>
            </wp:positionH>
            <wp:positionV relativeFrom="paragraph">
              <wp:posOffset>-899795</wp:posOffset>
            </wp:positionV>
            <wp:extent cx="7604494" cy="10706986"/>
            <wp:effectExtent l="19050" t="0" r="0" b="0"/>
            <wp:wrapNone/>
            <wp:docPr id="16" name="0 Imagen" descr="CARTA eCivis_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eCivis_OK-2.jpg"/>
                    <pic:cNvPicPr/>
                  </pic:nvPicPr>
                  <pic:blipFill>
                    <a:blip r:embed="rId8" cstate="print"/>
                    <a:stretch>
                      <a:fillRect/>
                    </a:stretch>
                  </pic:blipFill>
                  <pic:spPr>
                    <a:xfrm>
                      <a:off x="0" y="0"/>
                      <a:ext cx="7604494" cy="10706986"/>
                    </a:xfrm>
                    <a:prstGeom prst="rect">
                      <a:avLst/>
                    </a:prstGeom>
                  </pic:spPr>
                </pic:pic>
              </a:graphicData>
            </a:graphic>
          </wp:anchor>
        </w:drawing>
      </w:r>
    </w:p>
    <w:p w:rsidR="00D17F0F" w:rsidRDefault="00D17F0F" w:rsidP="009374F6">
      <w:pPr>
        <w:widowControl w:val="0"/>
        <w:autoSpaceDE w:val="0"/>
        <w:autoSpaceDN w:val="0"/>
        <w:adjustRightInd w:val="0"/>
        <w:spacing w:after="200" w:line="276" w:lineRule="auto"/>
        <w:jc w:val="both"/>
      </w:pPr>
    </w:p>
    <w:p w:rsidR="00D17F0F" w:rsidRDefault="00D17F0F" w:rsidP="009374F6">
      <w:pPr>
        <w:widowControl w:val="0"/>
        <w:autoSpaceDE w:val="0"/>
        <w:autoSpaceDN w:val="0"/>
        <w:adjustRightInd w:val="0"/>
        <w:spacing w:after="200" w:line="276" w:lineRule="auto"/>
        <w:jc w:val="both"/>
      </w:pPr>
    </w:p>
    <w:p w:rsidR="00D17F0F" w:rsidRDefault="00D17F0F" w:rsidP="009374F6">
      <w:pPr>
        <w:widowControl w:val="0"/>
        <w:autoSpaceDE w:val="0"/>
        <w:autoSpaceDN w:val="0"/>
        <w:adjustRightInd w:val="0"/>
        <w:spacing w:after="200" w:line="276" w:lineRule="auto"/>
        <w:jc w:val="both"/>
        <w:rPr>
          <w:rFonts w:cstheme="minorHAnsi"/>
        </w:rPr>
      </w:pPr>
    </w:p>
    <w:p w:rsidR="00894C31" w:rsidRDefault="00D17F0F" w:rsidP="00894C31">
      <w:pPr>
        <w:widowControl w:val="0"/>
        <w:autoSpaceDE w:val="0"/>
        <w:autoSpaceDN w:val="0"/>
        <w:adjustRightInd w:val="0"/>
        <w:spacing w:after="200" w:line="276" w:lineRule="auto"/>
        <w:jc w:val="both"/>
        <w:rPr>
          <w:rFonts w:cstheme="minorHAnsi"/>
        </w:rPr>
      </w:pPr>
      <w:r>
        <w:rPr>
          <w:rFonts w:cstheme="minorHAnsi"/>
          <w:noProof/>
          <w:lang w:eastAsia="es-ES"/>
        </w:rPr>
        <w:drawing>
          <wp:inline distT="0" distB="0" distL="0" distR="0">
            <wp:extent cx="5400040" cy="7437755"/>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da-beatriz.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7437755"/>
                    </a:xfrm>
                    <a:prstGeom prst="rect">
                      <a:avLst/>
                    </a:prstGeom>
                  </pic:spPr>
                </pic:pic>
              </a:graphicData>
            </a:graphic>
          </wp:inline>
        </w:drawing>
      </w:r>
    </w:p>
    <w:p w:rsidR="00894C31" w:rsidRDefault="00ED37DC" w:rsidP="00894C31">
      <w:pPr>
        <w:jc w:val="both"/>
      </w:pPr>
      <w:r w:rsidRPr="00ED37DC">
        <w:rPr>
          <w:noProof/>
          <w:lang w:eastAsia="es-ES"/>
        </w:rPr>
        <w:lastRenderedPageBreak/>
        <w:drawing>
          <wp:anchor distT="0" distB="0" distL="114300" distR="114300" simplePos="0" relativeHeight="251681792" behindDoc="1" locked="0" layoutInCell="1" allowOverlap="1">
            <wp:simplePos x="0" y="0"/>
            <wp:positionH relativeFrom="column">
              <wp:posOffset>-1114248</wp:posOffset>
            </wp:positionH>
            <wp:positionV relativeFrom="paragraph">
              <wp:posOffset>-899795</wp:posOffset>
            </wp:positionV>
            <wp:extent cx="7636392" cy="10706986"/>
            <wp:effectExtent l="19050" t="0" r="2658" b="0"/>
            <wp:wrapNone/>
            <wp:docPr id="17" name="0 Imagen" descr="CARTA eCivis_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eCivis_OK-2.jpg"/>
                    <pic:cNvPicPr/>
                  </pic:nvPicPr>
                  <pic:blipFill>
                    <a:blip r:embed="rId8" cstate="print"/>
                    <a:stretch>
                      <a:fillRect/>
                    </a:stretch>
                  </pic:blipFill>
                  <pic:spPr>
                    <a:xfrm>
                      <a:off x="0" y="0"/>
                      <a:ext cx="7636392" cy="10706986"/>
                    </a:xfrm>
                    <a:prstGeom prst="rect">
                      <a:avLst/>
                    </a:prstGeom>
                  </pic:spPr>
                </pic:pic>
              </a:graphicData>
            </a:graphic>
          </wp:anchor>
        </w:drawing>
      </w:r>
    </w:p>
    <w:p w:rsidR="00894C31" w:rsidRDefault="00894C31" w:rsidP="00894C31">
      <w:pPr>
        <w:jc w:val="both"/>
      </w:pPr>
    </w:p>
    <w:p w:rsidR="00894C31" w:rsidRDefault="00894C31" w:rsidP="00894C31">
      <w:pPr>
        <w:jc w:val="both"/>
      </w:pPr>
    </w:p>
    <w:p w:rsidR="001959A0" w:rsidRDefault="001959A0" w:rsidP="00F31734">
      <w:bookmarkStart w:id="10" w:name="_Toc410076495"/>
      <w:bookmarkStart w:id="11" w:name="_Toc410076498"/>
      <w:bookmarkStart w:id="12" w:name="_Toc410076499"/>
      <w:bookmarkStart w:id="13" w:name="_Toc410076500"/>
      <w:bookmarkStart w:id="14" w:name="_Toc410076501"/>
      <w:bookmarkEnd w:id="10"/>
      <w:bookmarkEnd w:id="11"/>
      <w:bookmarkEnd w:id="12"/>
      <w:bookmarkEnd w:id="13"/>
      <w:bookmarkEnd w:id="14"/>
    </w:p>
    <w:p w:rsidR="001959A0" w:rsidRDefault="00F31734" w:rsidP="001959A0">
      <w:pPr>
        <w:pStyle w:val="Ttulo1"/>
      </w:pPr>
      <w:bookmarkStart w:id="15" w:name="_Toc506049546"/>
      <w:r>
        <w:t>CON QUIÉN COLABORAMOS</w:t>
      </w:r>
      <w:bookmarkEnd w:id="15"/>
    </w:p>
    <w:p w:rsidR="001959A0" w:rsidRDefault="001959A0" w:rsidP="001959A0">
      <w:pPr>
        <w:pStyle w:val="Prrafodelista"/>
        <w:spacing w:after="0" w:line="240" w:lineRule="auto"/>
        <w:jc w:val="both"/>
        <w:rPr>
          <w:sz w:val="10"/>
          <w:szCs w:val="10"/>
        </w:rPr>
      </w:pPr>
      <w:bookmarkStart w:id="16" w:name="_Toc410076502"/>
      <w:bookmarkEnd w:id="16"/>
    </w:p>
    <w:p w:rsidR="00F31734" w:rsidRDefault="00F31734" w:rsidP="00F31734">
      <w:pPr>
        <w:jc w:val="both"/>
      </w:pPr>
      <w:proofErr w:type="gramStart"/>
      <w:r>
        <w:t>eCivis</w:t>
      </w:r>
      <w:proofErr w:type="gramEnd"/>
      <w:r>
        <w:t xml:space="preserve"> colabora activamente con diferentes agentes del entorno de Getxo y alrededores:</w:t>
      </w:r>
    </w:p>
    <w:p w:rsidR="00F31734" w:rsidRDefault="00F31734" w:rsidP="00F31734">
      <w:pPr>
        <w:pStyle w:val="Prrafodelista"/>
        <w:numPr>
          <w:ilvl w:val="0"/>
          <w:numId w:val="8"/>
        </w:numPr>
        <w:suppressAutoHyphens w:val="0"/>
        <w:jc w:val="both"/>
        <w:rPr>
          <w:b/>
          <w:bCs/>
        </w:rPr>
      </w:pPr>
      <w:r>
        <w:rPr>
          <w:b/>
          <w:bCs/>
        </w:rPr>
        <w:t>Ayuntamiento de Getxo</w:t>
      </w:r>
    </w:p>
    <w:p w:rsidR="00894C31" w:rsidRDefault="00894C31" w:rsidP="00894C31">
      <w:pPr>
        <w:pStyle w:val="Prrafodelista"/>
        <w:numPr>
          <w:ilvl w:val="0"/>
          <w:numId w:val="8"/>
        </w:numPr>
        <w:suppressAutoHyphens w:val="0"/>
        <w:jc w:val="both"/>
        <w:rPr>
          <w:b/>
          <w:bCs/>
        </w:rPr>
      </w:pPr>
      <w:r>
        <w:rPr>
          <w:b/>
          <w:bCs/>
        </w:rPr>
        <w:t xml:space="preserve">Getxo </w:t>
      </w:r>
      <w:proofErr w:type="spellStart"/>
      <w:r>
        <w:rPr>
          <w:b/>
          <w:bCs/>
        </w:rPr>
        <w:t>Kirolak</w:t>
      </w:r>
      <w:proofErr w:type="spellEnd"/>
    </w:p>
    <w:p w:rsidR="00894C31" w:rsidRDefault="00894C31" w:rsidP="00894C31">
      <w:pPr>
        <w:pStyle w:val="Prrafodelista"/>
        <w:numPr>
          <w:ilvl w:val="0"/>
          <w:numId w:val="8"/>
        </w:numPr>
        <w:suppressAutoHyphens w:val="0"/>
        <w:jc w:val="both"/>
        <w:rPr>
          <w:b/>
          <w:bCs/>
        </w:rPr>
      </w:pPr>
      <w:proofErr w:type="spellStart"/>
      <w:r>
        <w:rPr>
          <w:b/>
          <w:bCs/>
        </w:rPr>
        <w:t>GetxoLan</w:t>
      </w:r>
      <w:proofErr w:type="spellEnd"/>
    </w:p>
    <w:p w:rsidR="00894C31" w:rsidRDefault="00894C31" w:rsidP="00894C31">
      <w:pPr>
        <w:pStyle w:val="Prrafodelista"/>
        <w:numPr>
          <w:ilvl w:val="0"/>
          <w:numId w:val="8"/>
        </w:numPr>
        <w:suppressAutoHyphens w:val="0"/>
        <w:jc w:val="both"/>
        <w:rPr>
          <w:b/>
          <w:bCs/>
        </w:rPr>
      </w:pPr>
      <w:r>
        <w:rPr>
          <w:b/>
          <w:bCs/>
        </w:rPr>
        <w:t>Aula de Cultura</w:t>
      </w:r>
      <w:r w:rsidR="00D17F0F">
        <w:rPr>
          <w:b/>
          <w:bCs/>
        </w:rPr>
        <w:t xml:space="preserve"> de Getxo</w:t>
      </w:r>
    </w:p>
    <w:p w:rsidR="00F31734" w:rsidRDefault="00F31734" w:rsidP="00F31734">
      <w:pPr>
        <w:pStyle w:val="Prrafodelista"/>
        <w:numPr>
          <w:ilvl w:val="0"/>
          <w:numId w:val="8"/>
        </w:numPr>
        <w:suppressAutoHyphens w:val="0"/>
        <w:jc w:val="both"/>
        <w:rPr>
          <w:b/>
          <w:bCs/>
        </w:rPr>
      </w:pPr>
      <w:r>
        <w:rPr>
          <w:b/>
          <w:bCs/>
        </w:rPr>
        <w:t xml:space="preserve">Escuela de Teatro </w:t>
      </w:r>
      <w:proofErr w:type="spellStart"/>
      <w:r>
        <w:rPr>
          <w:b/>
          <w:bCs/>
        </w:rPr>
        <w:t>Utopian</w:t>
      </w:r>
      <w:proofErr w:type="spellEnd"/>
    </w:p>
    <w:p w:rsidR="00F31734" w:rsidRDefault="00F31734" w:rsidP="00F31734">
      <w:pPr>
        <w:pStyle w:val="Prrafodelista"/>
        <w:numPr>
          <w:ilvl w:val="0"/>
          <w:numId w:val="8"/>
        </w:numPr>
        <w:suppressAutoHyphens w:val="0"/>
        <w:jc w:val="both"/>
        <w:rPr>
          <w:b/>
          <w:bCs/>
        </w:rPr>
      </w:pPr>
      <w:r>
        <w:rPr>
          <w:b/>
          <w:bCs/>
        </w:rPr>
        <w:t xml:space="preserve">Universidad del País Vasco / </w:t>
      </w:r>
      <w:proofErr w:type="spellStart"/>
      <w:r>
        <w:rPr>
          <w:b/>
          <w:bCs/>
        </w:rPr>
        <w:t>Euskal</w:t>
      </w:r>
      <w:proofErr w:type="spellEnd"/>
      <w:r>
        <w:rPr>
          <w:b/>
          <w:bCs/>
        </w:rPr>
        <w:t xml:space="preserve"> </w:t>
      </w:r>
      <w:proofErr w:type="spellStart"/>
      <w:r>
        <w:rPr>
          <w:b/>
          <w:bCs/>
        </w:rPr>
        <w:t>Herriko</w:t>
      </w:r>
      <w:proofErr w:type="spellEnd"/>
      <w:r>
        <w:rPr>
          <w:b/>
          <w:bCs/>
        </w:rPr>
        <w:t xml:space="preserve"> </w:t>
      </w:r>
      <w:proofErr w:type="spellStart"/>
      <w:r>
        <w:rPr>
          <w:b/>
          <w:bCs/>
        </w:rPr>
        <w:t>Unibertsitatea</w:t>
      </w:r>
      <w:proofErr w:type="spellEnd"/>
      <w:r>
        <w:rPr>
          <w:b/>
          <w:bCs/>
        </w:rPr>
        <w:t>. Facultad de CC.EE. y Empresariales</w:t>
      </w:r>
    </w:p>
    <w:p w:rsidR="00894C31" w:rsidRDefault="00894C31" w:rsidP="00894C31">
      <w:pPr>
        <w:pStyle w:val="Prrafodelista"/>
        <w:numPr>
          <w:ilvl w:val="0"/>
          <w:numId w:val="8"/>
        </w:numPr>
        <w:suppressAutoHyphens w:val="0"/>
        <w:jc w:val="both"/>
        <w:rPr>
          <w:b/>
          <w:bCs/>
        </w:rPr>
      </w:pPr>
      <w:r>
        <w:rPr>
          <w:b/>
          <w:bCs/>
        </w:rPr>
        <w:t xml:space="preserve">Universidad del País Vasco / </w:t>
      </w:r>
      <w:proofErr w:type="spellStart"/>
      <w:r>
        <w:rPr>
          <w:b/>
          <w:bCs/>
        </w:rPr>
        <w:t>Euskal</w:t>
      </w:r>
      <w:proofErr w:type="spellEnd"/>
      <w:r>
        <w:rPr>
          <w:b/>
          <w:bCs/>
        </w:rPr>
        <w:t xml:space="preserve"> </w:t>
      </w:r>
      <w:proofErr w:type="spellStart"/>
      <w:r>
        <w:rPr>
          <w:b/>
          <w:bCs/>
        </w:rPr>
        <w:t>Herriko</w:t>
      </w:r>
      <w:proofErr w:type="spellEnd"/>
      <w:r>
        <w:rPr>
          <w:b/>
          <w:bCs/>
        </w:rPr>
        <w:t xml:space="preserve"> </w:t>
      </w:r>
      <w:proofErr w:type="spellStart"/>
      <w:r>
        <w:rPr>
          <w:b/>
          <w:bCs/>
        </w:rPr>
        <w:t>Unibertsitatea</w:t>
      </w:r>
      <w:proofErr w:type="spellEnd"/>
      <w:r>
        <w:rPr>
          <w:b/>
          <w:bCs/>
        </w:rPr>
        <w:t>. Centro de Documentación Europea</w:t>
      </w:r>
    </w:p>
    <w:p w:rsidR="00894C31" w:rsidRDefault="00894C31" w:rsidP="00F31734">
      <w:pPr>
        <w:pStyle w:val="Prrafodelista"/>
        <w:numPr>
          <w:ilvl w:val="0"/>
          <w:numId w:val="8"/>
        </w:numPr>
        <w:suppressAutoHyphens w:val="0"/>
        <w:jc w:val="both"/>
        <w:rPr>
          <w:b/>
          <w:bCs/>
        </w:rPr>
      </w:pPr>
      <w:proofErr w:type="spellStart"/>
      <w:r>
        <w:rPr>
          <w:b/>
          <w:bCs/>
        </w:rPr>
        <w:t>Europe</w:t>
      </w:r>
      <w:proofErr w:type="spellEnd"/>
      <w:r>
        <w:rPr>
          <w:b/>
          <w:bCs/>
        </w:rPr>
        <w:t xml:space="preserve"> </w:t>
      </w:r>
      <w:proofErr w:type="spellStart"/>
      <w:r>
        <w:rPr>
          <w:b/>
          <w:bCs/>
        </w:rPr>
        <w:t>Direct</w:t>
      </w:r>
      <w:proofErr w:type="spellEnd"/>
      <w:r>
        <w:rPr>
          <w:b/>
          <w:bCs/>
        </w:rPr>
        <w:t xml:space="preserve"> </w:t>
      </w:r>
      <w:proofErr w:type="spellStart"/>
      <w:r>
        <w:rPr>
          <w:b/>
          <w:bCs/>
        </w:rPr>
        <w:t>Bizkaia</w:t>
      </w:r>
      <w:proofErr w:type="spellEnd"/>
    </w:p>
    <w:p w:rsidR="00F31734" w:rsidRDefault="00F31734" w:rsidP="00F31734">
      <w:pPr>
        <w:pStyle w:val="Prrafodelista"/>
        <w:numPr>
          <w:ilvl w:val="0"/>
          <w:numId w:val="8"/>
        </w:numPr>
        <w:suppressAutoHyphens w:val="0"/>
        <w:jc w:val="both"/>
        <w:rPr>
          <w:b/>
          <w:bCs/>
        </w:rPr>
      </w:pPr>
      <w:r>
        <w:rPr>
          <w:b/>
          <w:bCs/>
        </w:rPr>
        <w:t xml:space="preserve">Asociación de </w:t>
      </w:r>
      <w:proofErr w:type="spellStart"/>
      <w:r>
        <w:rPr>
          <w:b/>
          <w:bCs/>
        </w:rPr>
        <w:t>Bloggers</w:t>
      </w:r>
      <w:proofErr w:type="spellEnd"/>
      <w:r>
        <w:rPr>
          <w:b/>
          <w:bCs/>
        </w:rPr>
        <w:t xml:space="preserve"> de Getxo – </w:t>
      </w:r>
      <w:proofErr w:type="spellStart"/>
      <w:r>
        <w:rPr>
          <w:b/>
          <w:bCs/>
        </w:rPr>
        <w:t>Getxoblog</w:t>
      </w:r>
      <w:proofErr w:type="spellEnd"/>
    </w:p>
    <w:p w:rsidR="00F31734" w:rsidRDefault="00F31734" w:rsidP="00F31734">
      <w:pPr>
        <w:pStyle w:val="Prrafodelista"/>
        <w:numPr>
          <w:ilvl w:val="0"/>
          <w:numId w:val="8"/>
        </w:numPr>
        <w:suppressAutoHyphens w:val="0"/>
        <w:jc w:val="both"/>
        <w:rPr>
          <w:b/>
          <w:bCs/>
        </w:rPr>
      </w:pPr>
      <w:proofErr w:type="spellStart"/>
      <w:r>
        <w:rPr>
          <w:b/>
          <w:bCs/>
        </w:rPr>
        <w:t>Emakumeekin</w:t>
      </w:r>
      <w:proofErr w:type="spellEnd"/>
    </w:p>
    <w:p w:rsidR="00F31734" w:rsidRDefault="00F31734" w:rsidP="00F31734">
      <w:pPr>
        <w:pStyle w:val="Prrafodelista"/>
        <w:numPr>
          <w:ilvl w:val="0"/>
          <w:numId w:val="8"/>
        </w:numPr>
        <w:suppressAutoHyphens w:val="0"/>
        <w:jc w:val="both"/>
        <w:rPr>
          <w:b/>
          <w:bCs/>
        </w:rPr>
      </w:pPr>
      <w:r>
        <w:rPr>
          <w:b/>
          <w:bCs/>
        </w:rPr>
        <w:t>Asociación Mujeres con Voz</w:t>
      </w:r>
    </w:p>
    <w:p w:rsidR="00F31734" w:rsidRDefault="00F31734" w:rsidP="00F31734">
      <w:pPr>
        <w:pStyle w:val="Prrafodelista"/>
        <w:numPr>
          <w:ilvl w:val="0"/>
          <w:numId w:val="8"/>
        </w:numPr>
        <w:suppressAutoHyphens w:val="0"/>
        <w:jc w:val="both"/>
        <w:rPr>
          <w:b/>
          <w:bCs/>
        </w:rPr>
      </w:pPr>
      <w:proofErr w:type="spellStart"/>
      <w:r>
        <w:rPr>
          <w:b/>
          <w:bCs/>
        </w:rPr>
        <w:t>Funts</w:t>
      </w:r>
      <w:proofErr w:type="spellEnd"/>
      <w:r>
        <w:rPr>
          <w:b/>
          <w:bCs/>
        </w:rPr>
        <w:t xml:space="preserve"> Project</w:t>
      </w:r>
    </w:p>
    <w:p w:rsidR="00F31734" w:rsidRDefault="00F31734" w:rsidP="00F31734">
      <w:pPr>
        <w:pStyle w:val="Prrafodelista"/>
        <w:numPr>
          <w:ilvl w:val="0"/>
          <w:numId w:val="8"/>
        </w:numPr>
        <w:suppressAutoHyphens w:val="0"/>
        <w:jc w:val="both"/>
        <w:rPr>
          <w:b/>
          <w:bCs/>
        </w:rPr>
      </w:pPr>
      <w:r>
        <w:rPr>
          <w:b/>
          <w:bCs/>
        </w:rPr>
        <w:t xml:space="preserve">Fundación </w:t>
      </w:r>
      <w:proofErr w:type="spellStart"/>
      <w:r>
        <w:rPr>
          <w:b/>
          <w:bCs/>
        </w:rPr>
        <w:t>Vicrila</w:t>
      </w:r>
      <w:proofErr w:type="spellEnd"/>
    </w:p>
    <w:p w:rsidR="001959A0" w:rsidRDefault="001959A0" w:rsidP="00F31734">
      <w:pPr>
        <w:spacing w:after="0" w:line="240" w:lineRule="auto"/>
        <w:jc w:val="both"/>
      </w:pPr>
    </w:p>
    <w:sectPr w:rsidR="001959A0" w:rsidSect="00842D6E">
      <w:footerReference w:type="default" r:id="rId1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9A0" w:rsidRDefault="001959A0" w:rsidP="00464D9F">
      <w:pPr>
        <w:spacing w:after="0" w:line="240" w:lineRule="auto"/>
      </w:pPr>
      <w:r>
        <w:separator/>
      </w:r>
    </w:p>
  </w:endnote>
  <w:endnote w:type="continuationSeparator" w:id="0">
    <w:p w:rsidR="001959A0" w:rsidRDefault="001959A0" w:rsidP="00464D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altName w:val="Calibri"/>
    <w:charset w:val="00"/>
    <w:family w:val="swiss"/>
    <w:pitch w:val="variable"/>
    <w:sig w:usb0="A00002EF" w:usb1="4000207B" w:usb2="00000000" w:usb3="00000000" w:csb0="0000019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3536090"/>
      <w:docPartObj>
        <w:docPartGallery w:val="Page Numbers (Bottom of Page)"/>
        <w:docPartUnique/>
      </w:docPartObj>
    </w:sdtPr>
    <w:sdtContent>
      <w:p w:rsidR="00D17F0F" w:rsidRDefault="007317C0">
        <w:pPr>
          <w:pStyle w:val="Piedepgina"/>
          <w:jc w:val="right"/>
        </w:pPr>
        <w:r>
          <w:fldChar w:fldCharType="begin"/>
        </w:r>
        <w:r w:rsidR="00D17F0F">
          <w:instrText>PAGE   \* MERGEFORMAT</w:instrText>
        </w:r>
        <w:r>
          <w:fldChar w:fldCharType="separate"/>
        </w:r>
        <w:r w:rsidR="00DB6A29">
          <w:rPr>
            <w:noProof/>
          </w:rPr>
          <w:t>5</w:t>
        </w:r>
        <w:r>
          <w:fldChar w:fldCharType="end"/>
        </w:r>
      </w:p>
    </w:sdtContent>
  </w:sdt>
  <w:p w:rsidR="00D17F0F" w:rsidRDefault="00D17F0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9A0" w:rsidRDefault="001959A0" w:rsidP="00464D9F">
      <w:pPr>
        <w:spacing w:after="0" w:line="240" w:lineRule="auto"/>
      </w:pPr>
      <w:r>
        <w:separator/>
      </w:r>
    </w:p>
  </w:footnote>
  <w:footnote w:type="continuationSeparator" w:id="0">
    <w:p w:rsidR="001959A0" w:rsidRDefault="001959A0" w:rsidP="00464D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F3DD5"/>
    <w:multiLevelType w:val="multilevel"/>
    <w:tmpl w:val="9252F978"/>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
    <w:nsid w:val="16D947FA"/>
    <w:multiLevelType w:val="hybridMultilevel"/>
    <w:tmpl w:val="13AAB8EE"/>
    <w:lvl w:ilvl="0" w:tplc="84927258">
      <w:start w:val="1"/>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A975BFC"/>
    <w:multiLevelType w:val="hybridMultilevel"/>
    <w:tmpl w:val="F558C5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41128AF"/>
    <w:multiLevelType w:val="hybridMultilevel"/>
    <w:tmpl w:val="DF1612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5565669"/>
    <w:multiLevelType w:val="multilevel"/>
    <w:tmpl w:val="628CF3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4345016F"/>
    <w:multiLevelType w:val="hybridMultilevel"/>
    <w:tmpl w:val="7A5A29F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4B4C5510"/>
    <w:multiLevelType w:val="hybridMultilevel"/>
    <w:tmpl w:val="D8082C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7BA19D6"/>
    <w:multiLevelType w:val="hybridMultilevel"/>
    <w:tmpl w:val="D270CBF0"/>
    <w:lvl w:ilvl="0" w:tplc="0C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7006735A"/>
    <w:multiLevelType w:val="hybridMultilevel"/>
    <w:tmpl w:val="E4D417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50F0168"/>
    <w:multiLevelType w:val="hybridMultilevel"/>
    <w:tmpl w:val="3C8ADD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77182ED4"/>
    <w:multiLevelType w:val="hybridMultilevel"/>
    <w:tmpl w:val="7E3426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7B4964D5"/>
    <w:multiLevelType w:val="multilevel"/>
    <w:tmpl w:val="176E3B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7CDE162D"/>
    <w:multiLevelType w:val="hybridMultilevel"/>
    <w:tmpl w:val="CB8C4812"/>
    <w:lvl w:ilvl="0" w:tplc="3E245AEE">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7"/>
  </w:num>
  <w:num w:numId="4">
    <w:abstractNumId w:val="12"/>
  </w:num>
  <w:num w:numId="5">
    <w:abstractNumId w:val="5"/>
  </w:num>
  <w:num w:numId="6">
    <w:abstractNumId w:val="2"/>
  </w:num>
  <w:num w:numId="7">
    <w:abstractNumId w:val="9"/>
  </w:num>
  <w:num w:numId="8">
    <w:abstractNumId w:val="3"/>
  </w:num>
  <w:num w:numId="9">
    <w:abstractNumId w:val="6"/>
  </w:num>
  <w:num w:numId="10">
    <w:abstractNumId w:val="1"/>
  </w:num>
  <w:num w:numId="11">
    <w:abstractNumId w:val="8"/>
  </w:num>
  <w:num w:numId="12">
    <w:abstractNumId w:val="0"/>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defaultTabStop w:val="708"/>
  <w:hyphenationZone w:val="425"/>
  <w:characterSpacingControl w:val="doNotCompress"/>
  <w:hdrShapeDefaults>
    <o:shapedefaults v:ext="edit" spidmax="20481"/>
  </w:hdrShapeDefaults>
  <w:footnotePr>
    <w:footnote w:id="-1"/>
    <w:footnote w:id="0"/>
  </w:footnotePr>
  <w:endnotePr>
    <w:endnote w:id="-1"/>
    <w:endnote w:id="0"/>
  </w:endnotePr>
  <w:compat/>
  <w:rsids>
    <w:rsidRoot w:val="00593AFE"/>
    <w:rsid w:val="00052725"/>
    <w:rsid w:val="001959A0"/>
    <w:rsid w:val="00231F1D"/>
    <w:rsid w:val="003645DA"/>
    <w:rsid w:val="00372681"/>
    <w:rsid w:val="003F618A"/>
    <w:rsid w:val="0043795C"/>
    <w:rsid w:val="00464D9F"/>
    <w:rsid w:val="00593AFE"/>
    <w:rsid w:val="00691D4F"/>
    <w:rsid w:val="007317C0"/>
    <w:rsid w:val="00842D6E"/>
    <w:rsid w:val="00894C31"/>
    <w:rsid w:val="009374F6"/>
    <w:rsid w:val="00C31B10"/>
    <w:rsid w:val="00D17F0F"/>
    <w:rsid w:val="00DB6A29"/>
    <w:rsid w:val="00ED37DC"/>
    <w:rsid w:val="00F31734"/>
    <w:rsid w:val="00F70154"/>
    <w:rsid w:val="00FB513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D6E"/>
  </w:style>
  <w:style w:type="paragraph" w:styleId="Ttulo1">
    <w:name w:val="heading 1"/>
    <w:basedOn w:val="Normal"/>
    <w:next w:val="Normal"/>
    <w:link w:val="Ttulo1Car"/>
    <w:uiPriority w:val="9"/>
    <w:qFormat/>
    <w:rsid w:val="001959A0"/>
    <w:pPr>
      <w:keepNext/>
      <w:keepLines/>
      <w:suppressAutoHyphens/>
      <w:spacing w:before="240" w:after="0"/>
      <w:outlineLvl w:val="0"/>
    </w:pPr>
    <w:rPr>
      <w:rFonts w:ascii="Calibri Light" w:eastAsia="Droid Sans Fallback" w:hAnsi="Calibri Light" w:cs="Calibri"/>
      <w:color w:val="2E74B5"/>
      <w:sz w:val="32"/>
      <w:szCs w:val="32"/>
    </w:rPr>
  </w:style>
  <w:style w:type="paragraph" w:styleId="Ttulo2">
    <w:name w:val="heading 2"/>
    <w:basedOn w:val="Normal"/>
    <w:next w:val="Normal"/>
    <w:link w:val="Ttulo2Car"/>
    <w:uiPriority w:val="9"/>
    <w:unhideWhenUsed/>
    <w:qFormat/>
    <w:rsid w:val="00F701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4D9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4D9F"/>
  </w:style>
  <w:style w:type="paragraph" w:styleId="Piedepgina">
    <w:name w:val="footer"/>
    <w:basedOn w:val="Normal"/>
    <w:link w:val="PiedepginaCar"/>
    <w:uiPriority w:val="99"/>
    <w:unhideWhenUsed/>
    <w:rsid w:val="00464D9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4D9F"/>
  </w:style>
  <w:style w:type="paragraph" w:styleId="Textodeglobo">
    <w:name w:val="Balloon Text"/>
    <w:basedOn w:val="Normal"/>
    <w:link w:val="TextodegloboCar"/>
    <w:uiPriority w:val="99"/>
    <w:semiHidden/>
    <w:unhideWhenUsed/>
    <w:rsid w:val="004379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795C"/>
    <w:rPr>
      <w:rFonts w:ascii="Tahoma" w:hAnsi="Tahoma" w:cs="Tahoma"/>
      <w:sz w:val="16"/>
      <w:szCs w:val="16"/>
    </w:rPr>
  </w:style>
  <w:style w:type="character" w:customStyle="1" w:styleId="Ttulo1Car">
    <w:name w:val="Título 1 Car"/>
    <w:basedOn w:val="Fuentedeprrafopredeter"/>
    <w:link w:val="Ttulo1"/>
    <w:uiPriority w:val="9"/>
    <w:rsid w:val="001959A0"/>
    <w:rPr>
      <w:rFonts w:ascii="Calibri Light" w:eastAsia="Droid Sans Fallback" w:hAnsi="Calibri Light" w:cs="Calibri"/>
      <w:color w:val="2E74B5"/>
      <w:sz w:val="32"/>
      <w:szCs w:val="32"/>
    </w:rPr>
  </w:style>
  <w:style w:type="paragraph" w:styleId="Prrafodelista">
    <w:name w:val="List Paragraph"/>
    <w:basedOn w:val="Normal"/>
    <w:uiPriority w:val="34"/>
    <w:qFormat/>
    <w:rsid w:val="001959A0"/>
    <w:pPr>
      <w:suppressAutoHyphens/>
      <w:ind w:left="720"/>
      <w:contextualSpacing/>
    </w:pPr>
    <w:rPr>
      <w:rFonts w:ascii="Calibri" w:eastAsia="Droid Sans Fallback" w:hAnsi="Calibri" w:cs="Calibri"/>
    </w:rPr>
  </w:style>
  <w:style w:type="paragraph" w:styleId="TtulodeTDC">
    <w:name w:val="TOC Heading"/>
    <w:basedOn w:val="Ttulo1"/>
    <w:next w:val="Normal"/>
    <w:uiPriority w:val="39"/>
    <w:unhideWhenUsed/>
    <w:qFormat/>
    <w:rsid w:val="001959A0"/>
    <w:pPr>
      <w:suppressAutoHyphens w:val="0"/>
      <w:outlineLvl w:val="9"/>
    </w:pPr>
    <w:rPr>
      <w:rFonts w:asciiTheme="majorHAnsi" w:eastAsiaTheme="majorEastAsia" w:hAnsiTheme="majorHAnsi" w:cstheme="majorBidi"/>
      <w:color w:val="2E74B5" w:themeColor="accent1" w:themeShade="BF"/>
      <w:lang w:eastAsia="es-ES"/>
    </w:rPr>
  </w:style>
  <w:style w:type="paragraph" w:styleId="TDC1">
    <w:name w:val="toc 1"/>
    <w:basedOn w:val="Normal"/>
    <w:next w:val="Normal"/>
    <w:autoRedefine/>
    <w:uiPriority w:val="39"/>
    <w:unhideWhenUsed/>
    <w:rsid w:val="001959A0"/>
    <w:pPr>
      <w:tabs>
        <w:tab w:val="right" w:leader="dot" w:pos="8494"/>
      </w:tabs>
      <w:suppressAutoHyphens/>
      <w:spacing w:after="100"/>
    </w:pPr>
    <w:rPr>
      <w:rFonts w:ascii="Calibri" w:eastAsia="Droid Sans Fallback" w:hAnsi="Calibri" w:cs="Calibri"/>
    </w:rPr>
  </w:style>
  <w:style w:type="character" w:styleId="Hipervnculo">
    <w:name w:val="Hyperlink"/>
    <w:basedOn w:val="Fuentedeprrafopredeter"/>
    <w:uiPriority w:val="99"/>
    <w:unhideWhenUsed/>
    <w:rsid w:val="001959A0"/>
    <w:rPr>
      <w:color w:val="0563C1" w:themeColor="hyperlink"/>
      <w:u w:val="single"/>
    </w:rPr>
  </w:style>
  <w:style w:type="character" w:customStyle="1" w:styleId="Ttulo2Car">
    <w:name w:val="Título 2 Car"/>
    <w:basedOn w:val="Fuentedeprrafopredeter"/>
    <w:link w:val="Ttulo2"/>
    <w:uiPriority w:val="9"/>
    <w:rsid w:val="00F70154"/>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F31734"/>
    <w:pPr>
      <w:spacing w:after="100"/>
      <w:ind w:left="220"/>
    </w:pPr>
  </w:style>
  <w:style w:type="paragraph" w:styleId="NormalWeb">
    <w:name w:val="Normal (Web)"/>
    <w:basedOn w:val="Normal"/>
    <w:uiPriority w:val="99"/>
    <w:unhideWhenUsed/>
    <w:rsid w:val="009374F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D17F0F"/>
    <w:pPr>
      <w:spacing w:after="140" w:line="288" w:lineRule="auto"/>
    </w:pPr>
    <w:rPr>
      <w:color w:val="00000A"/>
    </w:rPr>
  </w:style>
  <w:style w:type="character" w:customStyle="1" w:styleId="TextoindependienteCar">
    <w:name w:val="Texto independiente Car"/>
    <w:basedOn w:val="Fuentedeprrafopredeter"/>
    <w:link w:val="Textoindependiente"/>
    <w:rsid w:val="00D17F0F"/>
    <w:rPr>
      <w:color w:val="00000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D6E"/>
  </w:style>
  <w:style w:type="paragraph" w:styleId="Ttulo1">
    <w:name w:val="heading 1"/>
    <w:basedOn w:val="Normal"/>
    <w:next w:val="Normal"/>
    <w:link w:val="Ttulo1Car"/>
    <w:uiPriority w:val="9"/>
    <w:qFormat/>
    <w:rsid w:val="001959A0"/>
    <w:pPr>
      <w:keepNext/>
      <w:keepLines/>
      <w:suppressAutoHyphens/>
      <w:spacing w:before="240" w:after="0"/>
      <w:outlineLvl w:val="0"/>
    </w:pPr>
    <w:rPr>
      <w:rFonts w:ascii="Calibri Light" w:eastAsia="Droid Sans Fallback" w:hAnsi="Calibri Light" w:cs="Calibri"/>
      <w:color w:val="2E74B5"/>
      <w:sz w:val="32"/>
      <w:szCs w:val="32"/>
    </w:rPr>
  </w:style>
  <w:style w:type="paragraph" w:styleId="Ttulo2">
    <w:name w:val="heading 2"/>
    <w:basedOn w:val="Normal"/>
    <w:next w:val="Normal"/>
    <w:link w:val="Ttulo2Car"/>
    <w:uiPriority w:val="9"/>
    <w:unhideWhenUsed/>
    <w:qFormat/>
    <w:rsid w:val="00F701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4D9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4D9F"/>
  </w:style>
  <w:style w:type="paragraph" w:styleId="Piedepgina">
    <w:name w:val="footer"/>
    <w:basedOn w:val="Normal"/>
    <w:link w:val="PiedepginaCar"/>
    <w:uiPriority w:val="99"/>
    <w:unhideWhenUsed/>
    <w:rsid w:val="00464D9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4D9F"/>
  </w:style>
  <w:style w:type="paragraph" w:styleId="Textodeglobo">
    <w:name w:val="Balloon Text"/>
    <w:basedOn w:val="Normal"/>
    <w:link w:val="TextodegloboCar"/>
    <w:uiPriority w:val="99"/>
    <w:semiHidden/>
    <w:unhideWhenUsed/>
    <w:rsid w:val="004379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795C"/>
    <w:rPr>
      <w:rFonts w:ascii="Tahoma" w:hAnsi="Tahoma" w:cs="Tahoma"/>
      <w:sz w:val="16"/>
      <w:szCs w:val="16"/>
    </w:rPr>
  </w:style>
  <w:style w:type="character" w:customStyle="1" w:styleId="Ttulo1Car">
    <w:name w:val="Título 1 Car"/>
    <w:basedOn w:val="Fuentedeprrafopredeter"/>
    <w:link w:val="Ttulo1"/>
    <w:uiPriority w:val="9"/>
    <w:rsid w:val="001959A0"/>
    <w:rPr>
      <w:rFonts w:ascii="Calibri Light" w:eastAsia="Droid Sans Fallback" w:hAnsi="Calibri Light" w:cs="Calibri"/>
      <w:color w:val="2E74B5"/>
      <w:sz w:val="32"/>
      <w:szCs w:val="32"/>
    </w:rPr>
  </w:style>
  <w:style w:type="paragraph" w:styleId="Prrafodelista">
    <w:name w:val="List Paragraph"/>
    <w:basedOn w:val="Normal"/>
    <w:uiPriority w:val="34"/>
    <w:qFormat/>
    <w:rsid w:val="001959A0"/>
    <w:pPr>
      <w:suppressAutoHyphens/>
      <w:ind w:left="720"/>
      <w:contextualSpacing/>
    </w:pPr>
    <w:rPr>
      <w:rFonts w:ascii="Calibri" w:eastAsia="Droid Sans Fallback" w:hAnsi="Calibri" w:cs="Calibri"/>
    </w:rPr>
  </w:style>
  <w:style w:type="paragraph" w:styleId="TtulodeTDC">
    <w:name w:val="TOC Heading"/>
    <w:basedOn w:val="Ttulo1"/>
    <w:next w:val="Normal"/>
    <w:uiPriority w:val="39"/>
    <w:unhideWhenUsed/>
    <w:qFormat/>
    <w:rsid w:val="001959A0"/>
    <w:pPr>
      <w:suppressAutoHyphens w:val="0"/>
      <w:outlineLvl w:val="9"/>
    </w:pPr>
    <w:rPr>
      <w:rFonts w:asciiTheme="majorHAnsi" w:eastAsiaTheme="majorEastAsia" w:hAnsiTheme="majorHAnsi" w:cstheme="majorBidi"/>
      <w:color w:val="2E74B5" w:themeColor="accent1" w:themeShade="BF"/>
      <w:lang w:eastAsia="es-ES"/>
    </w:rPr>
  </w:style>
  <w:style w:type="paragraph" w:styleId="TDC1">
    <w:name w:val="toc 1"/>
    <w:basedOn w:val="Normal"/>
    <w:next w:val="Normal"/>
    <w:autoRedefine/>
    <w:uiPriority w:val="39"/>
    <w:unhideWhenUsed/>
    <w:rsid w:val="001959A0"/>
    <w:pPr>
      <w:tabs>
        <w:tab w:val="right" w:leader="dot" w:pos="8494"/>
      </w:tabs>
      <w:suppressAutoHyphens/>
      <w:spacing w:after="100"/>
    </w:pPr>
    <w:rPr>
      <w:rFonts w:ascii="Calibri" w:eastAsia="Droid Sans Fallback" w:hAnsi="Calibri" w:cs="Calibri"/>
    </w:rPr>
  </w:style>
  <w:style w:type="character" w:styleId="Hipervnculo">
    <w:name w:val="Hyperlink"/>
    <w:basedOn w:val="Fuentedeprrafopredeter"/>
    <w:uiPriority w:val="99"/>
    <w:unhideWhenUsed/>
    <w:rsid w:val="001959A0"/>
    <w:rPr>
      <w:color w:val="0563C1" w:themeColor="hyperlink"/>
      <w:u w:val="single"/>
    </w:rPr>
  </w:style>
  <w:style w:type="character" w:customStyle="1" w:styleId="Ttulo2Car">
    <w:name w:val="Título 2 Car"/>
    <w:basedOn w:val="Fuentedeprrafopredeter"/>
    <w:link w:val="Ttulo2"/>
    <w:uiPriority w:val="9"/>
    <w:rsid w:val="00F70154"/>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F31734"/>
    <w:pPr>
      <w:spacing w:after="100"/>
      <w:ind w:left="220"/>
    </w:pPr>
  </w:style>
  <w:style w:type="paragraph" w:styleId="NormalWeb">
    <w:name w:val="Normal (Web)"/>
    <w:basedOn w:val="Normal"/>
    <w:uiPriority w:val="99"/>
    <w:unhideWhenUsed/>
    <w:rsid w:val="009374F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D17F0F"/>
    <w:pPr>
      <w:spacing w:after="140" w:line="288" w:lineRule="auto"/>
    </w:pPr>
    <w:rPr>
      <w:color w:val="00000A"/>
    </w:rPr>
  </w:style>
  <w:style w:type="character" w:customStyle="1" w:styleId="TextoindependienteCar">
    <w:name w:val="Texto independiente Car"/>
    <w:basedOn w:val="Fuentedeprrafopredeter"/>
    <w:link w:val="Textoindependiente"/>
    <w:rsid w:val="00D17F0F"/>
    <w:rPr>
      <w:color w:val="00000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civis.eus/hasiera-inicio"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oo.gl/N3d0It"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o.gl/kMqhq7"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G:\eCivis\ecivis\DOCUMENTACION_INTERNA\Imagen_corporativa\carta-eCivis(hoja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2FACA-ED87-4FB8-A96D-55C7D2787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carta-eCivis(hoja1)</Template>
  <TotalTime>2</TotalTime>
  <Pages>12</Pages>
  <Words>1614</Words>
  <Characters>8878</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biprgoso</dc:creator>
  <cp:lastModifiedBy>BIPRGOSO</cp:lastModifiedBy>
  <cp:revision>4</cp:revision>
  <dcterms:created xsi:type="dcterms:W3CDTF">2018-02-10T17:10:00Z</dcterms:created>
  <dcterms:modified xsi:type="dcterms:W3CDTF">2018-02-26T08:51:00Z</dcterms:modified>
</cp:coreProperties>
</file>